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6938A556" w:rsidR="00DF2256" w:rsidRPr="00821F0B" w:rsidRDefault="00DF2256"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2A019B">
              <w:rPr>
                <w:rFonts w:ascii="Times" w:hAnsi="Times"/>
                <w:sz w:val="20"/>
                <w:szCs w:val="20"/>
              </w:rPr>
              <w:fldChar w:fldCharType="begin">
                <w:ffData>
                  <w:name w:val="COURSE"/>
                  <w:enabled/>
                  <w:calcOnExit w:val="0"/>
                  <w:textInput>
                    <w:default w:val="Principles of Engineering"/>
                  </w:textInput>
                </w:ffData>
              </w:fldChar>
            </w:r>
            <w:bookmarkStart w:id="0" w:name="COURSE"/>
            <w:r w:rsidR="002A019B">
              <w:rPr>
                <w:rFonts w:ascii="Times" w:hAnsi="Times"/>
                <w:sz w:val="20"/>
                <w:szCs w:val="20"/>
              </w:rPr>
              <w:instrText xml:space="preserve"> FORMTEXT </w:instrText>
            </w:r>
            <w:r w:rsidR="002A019B">
              <w:rPr>
                <w:rFonts w:ascii="Times" w:hAnsi="Times"/>
                <w:sz w:val="20"/>
                <w:szCs w:val="20"/>
              </w:rPr>
            </w:r>
            <w:r w:rsidR="002A019B">
              <w:rPr>
                <w:rFonts w:ascii="Times" w:hAnsi="Times"/>
                <w:sz w:val="20"/>
                <w:szCs w:val="20"/>
              </w:rPr>
              <w:fldChar w:fldCharType="separate"/>
            </w:r>
            <w:r w:rsidR="002A019B">
              <w:rPr>
                <w:rFonts w:ascii="Times" w:hAnsi="Times"/>
                <w:noProof/>
                <w:sz w:val="20"/>
                <w:szCs w:val="20"/>
              </w:rPr>
              <w:t>Principles of Engineering</w:t>
            </w:r>
            <w:r w:rsidR="002A019B">
              <w:rPr>
                <w:rFonts w:ascii="Times" w:hAnsi="Times"/>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54A49E30"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2A019B">
              <w:rPr>
                <w:rFonts w:ascii="Times" w:hAnsi="Times" w:cs="Arial"/>
                <w:color w:val="000000"/>
                <w:sz w:val="20"/>
                <w:szCs w:val="20"/>
                <w:lang w:bidi="ar-SA"/>
              </w:rPr>
              <w:fldChar w:fldCharType="begin">
                <w:ffData>
                  <w:name w:val="UNIT"/>
                  <w:enabled/>
                  <w:calcOnExit w:val="0"/>
                  <w:textInput>
                    <w:default w:val="Mobility 2088"/>
                  </w:textInput>
                </w:ffData>
              </w:fldChar>
            </w:r>
            <w:bookmarkStart w:id="1" w:name="UNIT"/>
            <w:r w:rsidR="002A019B">
              <w:rPr>
                <w:rFonts w:ascii="Times" w:hAnsi="Times" w:cs="Arial"/>
                <w:color w:val="000000"/>
                <w:sz w:val="20"/>
                <w:szCs w:val="20"/>
                <w:lang w:bidi="ar-SA"/>
              </w:rPr>
              <w:instrText xml:space="preserve"> FORMTEXT </w:instrText>
            </w:r>
            <w:r w:rsidR="002A019B">
              <w:rPr>
                <w:rFonts w:ascii="Times" w:hAnsi="Times" w:cs="Arial"/>
                <w:color w:val="000000"/>
                <w:sz w:val="20"/>
                <w:szCs w:val="20"/>
                <w:lang w:bidi="ar-SA"/>
              </w:rPr>
            </w:r>
            <w:r w:rsidR="002A019B">
              <w:rPr>
                <w:rFonts w:ascii="Times" w:hAnsi="Times" w:cs="Arial"/>
                <w:color w:val="000000"/>
                <w:sz w:val="20"/>
                <w:szCs w:val="20"/>
                <w:lang w:bidi="ar-SA"/>
              </w:rPr>
              <w:fldChar w:fldCharType="separate"/>
            </w:r>
            <w:r w:rsidR="002A019B">
              <w:rPr>
                <w:rFonts w:ascii="Times" w:hAnsi="Times" w:cs="Arial"/>
                <w:noProof/>
                <w:color w:val="000000"/>
                <w:sz w:val="20"/>
                <w:szCs w:val="20"/>
                <w:lang w:bidi="ar-SA"/>
              </w:rPr>
              <w:t>Mobility 2088</w:t>
            </w:r>
            <w:r w:rsidR="002A019B">
              <w:rPr>
                <w:rFonts w:ascii="Times" w:hAnsi="Times" w:cs="Arial"/>
                <w:color w:val="000000"/>
                <w:sz w:val="20"/>
                <w:szCs w:val="20"/>
                <w:lang w:bidi="ar-SA"/>
              </w:rPr>
              <w:fldChar w:fldCharType="end"/>
            </w:r>
            <w:bookmarkEnd w:id="1"/>
          </w:p>
        </w:tc>
        <w:tc>
          <w:tcPr>
            <w:tcW w:w="3739" w:type="dxa"/>
            <w:gridSpan w:val="2"/>
            <w:tcBorders>
              <w:bottom w:val="single" w:sz="12" w:space="0" w:color="555658"/>
            </w:tcBorders>
          </w:tcPr>
          <w:p w14:paraId="0B26F481" w14:textId="1FF43DFA" w:rsidR="000F0188" w:rsidRPr="00821F0B" w:rsidRDefault="000F0188" w:rsidP="002A019B">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2A019B">
              <w:rPr>
                <w:rFonts w:ascii="Calibri" w:hAnsi="Calibri" w:cs="Arial"/>
                <w:color w:val="000000"/>
                <w:sz w:val="20"/>
                <w:szCs w:val="18"/>
                <w:lang w:bidi="ar-SA"/>
              </w:rPr>
              <w:fldChar w:fldCharType="begin">
                <w:ffData>
                  <w:name w:val="EXERCISE"/>
                  <w:enabled/>
                  <w:calcOnExit w:val="0"/>
                  <w:textInput>
                    <w:default w:val="Unit Overview"/>
                  </w:textInput>
                </w:ffData>
              </w:fldChar>
            </w:r>
            <w:bookmarkStart w:id="2" w:name="EXERCISE"/>
            <w:r w:rsidR="002A019B">
              <w:rPr>
                <w:rFonts w:ascii="Calibri" w:hAnsi="Calibri" w:cs="Arial"/>
                <w:color w:val="000000"/>
                <w:sz w:val="20"/>
                <w:szCs w:val="18"/>
                <w:lang w:bidi="ar-SA"/>
              </w:rPr>
              <w:instrText xml:space="preserve"> FORMTEXT </w:instrText>
            </w:r>
            <w:r w:rsidR="002A019B">
              <w:rPr>
                <w:rFonts w:ascii="Calibri" w:hAnsi="Calibri" w:cs="Arial"/>
                <w:color w:val="000000"/>
                <w:sz w:val="20"/>
                <w:szCs w:val="18"/>
                <w:lang w:bidi="ar-SA"/>
              </w:rPr>
            </w:r>
            <w:r w:rsidR="002A019B">
              <w:rPr>
                <w:rFonts w:ascii="Calibri" w:hAnsi="Calibri" w:cs="Arial"/>
                <w:color w:val="000000"/>
                <w:sz w:val="20"/>
                <w:szCs w:val="18"/>
                <w:lang w:bidi="ar-SA"/>
              </w:rPr>
              <w:fldChar w:fldCharType="separate"/>
            </w:r>
            <w:r w:rsidR="002A019B">
              <w:rPr>
                <w:rFonts w:ascii="Calibri" w:hAnsi="Calibri" w:cs="Arial"/>
                <w:noProof/>
                <w:color w:val="000000"/>
                <w:sz w:val="20"/>
                <w:szCs w:val="18"/>
                <w:lang w:bidi="ar-SA"/>
              </w:rPr>
              <w:t>Unit Overview</w:t>
            </w:r>
            <w:r w:rsidR="002A019B">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2152101E" w:rsidR="000F0188" w:rsidRPr="00821F0B" w:rsidRDefault="000F0188" w:rsidP="002A019B">
            <w:pPr>
              <w:widowControl w:val="0"/>
              <w:ind w:left="202" w:right="603"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2A019B">
              <w:rPr>
                <w:rFonts w:ascii="Times" w:hAnsi="Times" w:cs="Arial"/>
                <w:color w:val="000000"/>
                <w:sz w:val="20"/>
                <w:szCs w:val="20"/>
                <w:lang w:bidi="ar-SA"/>
              </w:rPr>
              <w:fldChar w:fldCharType="begin">
                <w:ffData>
                  <w:name w:val="TIMEFRAME"/>
                  <w:enabled/>
                  <w:calcOnExit w:val="0"/>
                  <w:textInput>
                    <w:default w:val="1 Hour"/>
                  </w:textInput>
                </w:ffData>
              </w:fldChar>
            </w:r>
            <w:bookmarkStart w:id="3" w:name="TIMEFRAME"/>
            <w:r w:rsidR="002A019B">
              <w:rPr>
                <w:rFonts w:ascii="Times" w:hAnsi="Times" w:cs="Arial"/>
                <w:color w:val="000000"/>
                <w:sz w:val="20"/>
                <w:szCs w:val="20"/>
                <w:lang w:bidi="ar-SA"/>
              </w:rPr>
              <w:instrText xml:space="preserve"> FORMTEXT </w:instrText>
            </w:r>
            <w:r w:rsidR="002A019B">
              <w:rPr>
                <w:rFonts w:ascii="Times" w:hAnsi="Times" w:cs="Arial"/>
                <w:color w:val="000000"/>
                <w:sz w:val="20"/>
                <w:szCs w:val="20"/>
                <w:lang w:bidi="ar-SA"/>
              </w:rPr>
            </w:r>
            <w:r w:rsidR="002A019B">
              <w:rPr>
                <w:rFonts w:ascii="Times" w:hAnsi="Times" w:cs="Arial"/>
                <w:color w:val="000000"/>
                <w:sz w:val="20"/>
                <w:szCs w:val="20"/>
                <w:lang w:bidi="ar-SA"/>
              </w:rPr>
              <w:fldChar w:fldCharType="separate"/>
            </w:r>
            <w:r w:rsidR="002A019B">
              <w:rPr>
                <w:rFonts w:ascii="Times" w:hAnsi="Times" w:cs="Arial"/>
                <w:noProof/>
                <w:color w:val="000000"/>
                <w:sz w:val="20"/>
                <w:szCs w:val="20"/>
                <w:lang w:bidi="ar-SA"/>
              </w:rPr>
              <w:t>1 Hour</w:t>
            </w:r>
            <w:r w:rsidR="002A019B">
              <w:rPr>
                <w:rFonts w:ascii="Times" w:hAnsi="Times"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ko-KR"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188C150D"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14:paraId="675025DE" w14:textId="2CB3CBE8" w:rsidR="00195E59" w:rsidRPr="002A019B" w:rsidRDefault="002A019B" w:rsidP="00C6293D">
            <w:pPr>
              <w:pStyle w:val="ListParagraph"/>
              <w:widowControl w:val="0"/>
              <w:numPr>
                <w:ilvl w:val="0"/>
                <w:numId w:val="4"/>
              </w:numPr>
              <w:autoSpaceDE w:val="0"/>
              <w:autoSpaceDN w:val="0"/>
              <w:adjustRightInd w:val="0"/>
              <w:rPr>
                <w:rFonts w:ascii="Arial Narrow" w:hAnsi="Arial Narrow"/>
              </w:rPr>
            </w:pPr>
            <w:r w:rsidRPr="002A019B">
              <w:rPr>
                <w:rFonts w:ascii="Arial Narrow" w:eastAsia="바탕체" w:hAnsi="Arial Narrow" w:cs="바탕체"/>
                <w:lang w:eastAsia="ko-KR"/>
              </w:rPr>
              <w:t>Internet</w:t>
            </w:r>
          </w:p>
          <w:p w14:paraId="0A1BF8AB" w14:textId="498BF56D" w:rsidR="00C6293D" w:rsidRDefault="00C6293D" w:rsidP="002A019B">
            <w:pPr>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ko-KR"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1AFF1E0F" w14:textId="77777777" w:rsidR="00B815D8" w:rsidRDefault="00521681" w:rsidP="0058037B">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08C993B0"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4830E5AA" w14:textId="77777777" w:rsidR="00B815D8" w:rsidRDefault="00B815D8" w:rsidP="002A019B">
            <w:pPr>
              <w:widowControl w:val="0"/>
              <w:autoSpaceDE w:val="0"/>
              <w:autoSpaceDN w:val="0"/>
              <w:adjustRightInd w:val="0"/>
            </w:pPr>
          </w:p>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ko-KR"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0BAD3767" w14:textId="77777777" w:rsidR="002A019B" w:rsidRPr="002A019B" w:rsidRDefault="002A019B" w:rsidP="002A019B">
            <w:pPr>
              <w:pStyle w:val="ListParagraph"/>
              <w:numPr>
                <w:ilvl w:val="0"/>
                <w:numId w:val="4"/>
              </w:numPr>
              <w:tabs>
                <w:tab w:val="right" w:pos="8388"/>
              </w:tabs>
              <w:rPr>
                <w:rFonts w:ascii="Arial Narrow" w:hAnsi="Arial Narrow"/>
                <w:sz w:val="20"/>
                <w:szCs w:val="20"/>
              </w:rPr>
            </w:pPr>
            <w:r w:rsidRPr="002A019B">
              <w:rPr>
                <w:rFonts w:ascii="Arial Narrow" w:hAnsi="Arial Narrow"/>
                <w:sz w:val="20"/>
                <w:szCs w:val="20"/>
              </w:rPr>
              <w:t>Express ideas of “big picture” proportions</w:t>
            </w:r>
          </w:p>
          <w:p w14:paraId="15A2ED7E" w14:textId="4EC23662" w:rsidR="00C6293D" w:rsidRDefault="00C6293D" w:rsidP="002A019B">
            <w:pPr>
              <w:pStyle w:val="ListParagraph"/>
              <w:widowControl w:val="0"/>
              <w:numPr>
                <w:ilvl w:val="0"/>
                <w:numId w:val="4"/>
              </w:numPr>
              <w:autoSpaceDE w:val="0"/>
              <w:autoSpaceDN w:val="0"/>
              <w:adjustRightInd w:val="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2A019B" w14:paraId="72BCB3CE" w14:textId="77777777" w:rsidTr="00CD51D7">
        <w:tc>
          <w:tcPr>
            <w:tcW w:w="3765" w:type="dxa"/>
            <w:gridSpan w:val="2"/>
            <w:vMerge/>
            <w:tcBorders>
              <w:top w:val="nil"/>
              <w:left w:val="nil"/>
              <w:bottom w:val="nil"/>
              <w:right w:val="nil"/>
            </w:tcBorders>
          </w:tcPr>
          <w:p w14:paraId="5C3C02A6" w14:textId="77777777" w:rsidR="002A019B" w:rsidRDefault="002A019B" w:rsidP="002A019B"/>
        </w:tc>
        <w:tc>
          <w:tcPr>
            <w:tcW w:w="270" w:type="dxa"/>
            <w:vMerge/>
            <w:tcBorders>
              <w:top w:val="nil"/>
              <w:left w:val="nil"/>
              <w:bottom w:val="nil"/>
              <w:right w:val="single" w:sz="12" w:space="0" w:color="E9EBEA"/>
            </w:tcBorders>
          </w:tcPr>
          <w:p w14:paraId="053E751F" w14:textId="77777777" w:rsidR="002A019B" w:rsidRDefault="002A019B" w:rsidP="002A019B"/>
        </w:tc>
        <w:tc>
          <w:tcPr>
            <w:tcW w:w="3727" w:type="dxa"/>
            <w:gridSpan w:val="2"/>
            <w:tcBorders>
              <w:top w:val="nil"/>
              <w:left w:val="single" w:sz="12" w:space="0" w:color="E9EBEA"/>
              <w:bottom w:val="nil"/>
              <w:right w:val="single" w:sz="12" w:space="0" w:color="E9EBEA"/>
            </w:tcBorders>
          </w:tcPr>
          <w:p w14:paraId="5FADD66B" w14:textId="77777777" w:rsidR="002A019B" w:rsidRDefault="002A019B" w:rsidP="002A019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2B07A86E" w14:textId="77777777" w:rsidR="002A019B" w:rsidRDefault="002A019B" w:rsidP="002A019B">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FD54A78" w14:textId="77777777" w:rsidR="002A019B" w:rsidRPr="00D50386" w:rsidRDefault="002A019B" w:rsidP="002A019B">
            <w:pPr>
              <w:widowControl w:val="0"/>
              <w:tabs>
                <w:tab w:val="left" w:pos="90"/>
                <w:tab w:val="left" w:pos="5490"/>
                <w:tab w:val="left" w:pos="5580"/>
                <w:tab w:val="left" w:pos="8370"/>
              </w:tabs>
              <w:autoSpaceDE w:val="0"/>
              <w:autoSpaceDN w:val="0"/>
              <w:adjustRightInd w:val="0"/>
              <w:textAlignment w:val="center"/>
              <w:outlineLvl w:val="0"/>
              <w:rPr>
                <w:rFonts w:ascii="Garamond" w:hAnsi="Garamond"/>
                <w:color w:val="262626" w:themeColor="text1" w:themeTint="D9"/>
                <w:w w:val="99"/>
                <w:sz w:val="20"/>
              </w:rPr>
            </w:pPr>
          </w:p>
          <w:p w14:paraId="1496B483" w14:textId="77777777" w:rsidR="002A019B" w:rsidRPr="002A019B" w:rsidRDefault="002A019B" w:rsidP="002A019B">
            <w:pPr>
              <w:pStyle w:val="ListParagraph"/>
              <w:widowControl w:val="0"/>
              <w:numPr>
                <w:ilvl w:val="0"/>
                <w:numId w:val="7"/>
              </w:numPr>
              <w:tabs>
                <w:tab w:val="left" w:pos="90"/>
                <w:tab w:val="left" w:pos="5490"/>
                <w:tab w:val="left" w:pos="5580"/>
                <w:tab w:val="left" w:pos="8370"/>
              </w:tabs>
              <w:autoSpaceDE w:val="0"/>
              <w:autoSpaceDN w:val="0"/>
              <w:adjustRightInd w:val="0"/>
              <w:ind w:left="375"/>
              <w:textAlignment w:val="center"/>
              <w:outlineLvl w:val="0"/>
              <w:rPr>
                <w:rFonts w:ascii="Arial Narrow" w:hAnsi="Arial Narrow"/>
                <w:color w:val="262626" w:themeColor="text1" w:themeTint="D9"/>
                <w:w w:val="99"/>
                <w:sz w:val="20"/>
                <w:szCs w:val="20"/>
              </w:rPr>
            </w:pPr>
            <w:r w:rsidRPr="002A019B">
              <w:rPr>
                <w:rFonts w:ascii="Arial Narrow" w:hAnsi="Arial Narrow"/>
                <w:color w:val="262626" w:themeColor="text1" w:themeTint="D9"/>
                <w:w w:val="99"/>
                <w:sz w:val="20"/>
                <w:szCs w:val="20"/>
              </w:rPr>
              <w:t>Environmental issues are often related to the wants of a society</w:t>
            </w:r>
          </w:p>
          <w:p w14:paraId="6456D8F2" w14:textId="40ED038C" w:rsidR="002A019B" w:rsidRPr="00C6293D" w:rsidRDefault="002A019B" w:rsidP="002A019B">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FAE6449" w14:textId="77777777" w:rsidR="002A019B" w:rsidRDefault="002A019B" w:rsidP="002A019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604A5102" w14:textId="77777777" w:rsidR="002A019B" w:rsidRDefault="002A019B" w:rsidP="002A019B">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1E12A9BF" w14:textId="77777777" w:rsidR="002A019B" w:rsidRDefault="002A019B" w:rsidP="002A019B">
            <w:pPr>
              <w:tabs>
                <w:tab w:val="right" w:pos="4016"/>
              </w:tabs>
              <w:rPr>
                <w:rFonts w:ascii="Garamond" w:hAnsi="Garamond"/>
                <w:iCs/>
                <w:color w:val="262626" w:themeColor="text1" w:themeTint="D9"/>
                <w:w w:val="99"/>
                <w:sz w:val="20"/>
              </w:rPr>
            </w:pPr>
          </w:p>
          <w:p w14:paraId="2A21EE38" w14:textId="4D06CD11" w:rsidR="002A019B" w:rsidRPr="002A019B" w:rsidRDefault="002A019B" w:rsidP="002A019B">
            <w:pPr>
              <w:pStyle w:val="ListParagraph"/>
              <w:widowControl w:val="0"/>
              <w:numPr>
                <w:ilvl w:val="0"/>
                <w:numId w:val="4"/>
              </w:numPr>
              <w:autoSpaceDE w:val="0"/>
              <w:autoSpaceDN w:val="0"/>
              <w:adjustRightInd w:val="0"/>
              <w:rPr>
                <w:rFonts w:ascii="Arial Narrow" w:hAnsi="Arial Narrow"/>
              </w:rPr>
            </w:pPr>
            <w:r w:rsidRPr="002A019B">
              <w:rPr>
                <w:rFonts w:ascii="Arial Narrow" w:hAnsi="Arial Narrow"/>
                <w:iCs/>
                <w:w w:val="99"/>
                <w:sz w:val="20"/>
              </w:rPr>
              <w:t>How the societal changes in wants and needs will affect the environment</w:t>
            </w:r>
          </w:p>
        </w:tc>
      </w:tr>
      <w:tr w:rsidR="002A019B" w14:paraId="0B64871E" w14:textId="77777777" w:rsidTr="00CD51D7">
        <w:tc>
          <w:tcPr>
            <w:tcW w:w="3765" w:type="dxa"/>
            <w:gridSpan w:val="2"/>
            <w:vMerge/>
            <w:tcBorders>
              <w:top w:val="nil"/>
              <w:left w:val="nil"/>
              <w:bottom w:val="nil"/>
              <w:right w:val="nil"/>
            </w:tcBorders>
          </w:tcPr>
          <w:p w14:paraId="4C4AE164" w14:textId="2D2E8BEB" w:rsidR="002A019B" w:rsidRDefault="002A019B" w:rsidP="002A019B"/>
        </w:tc>
        <w:tc>
          <w:tcPr>
            <w:tcW w:w="270" w:type="dxa"/>
            <w:vMerge/>
            <w:tcBorders>
              <w:top w:val="nil"/>
              <w:left w:val="nil"/>
              <w:bottom w:val="nil"/>
              <w:right w:val="single" w:sz="12" w:space="0" w:color="E9EBEA"/>
            </w:tcBorders>
          </w:tcPr>
          <w:p w14:paraId="6FB5A765" w14:textId="77777777" w:rsidR="002A019B" w:rsidRDefault="002A019B" w:rsidP="002A019B"/>
        </w:tc>
        <w:tc>
          <w:tcPr>
            <w:tcW w:w="7485" w:type="dxa"/>
            <w:gridSpan w:val="4"/>
            <w:tcBorders>
              <w:top w:val="nil"/>
              <w:left w:val="single" w:sz="12" w:space="0" w:color="E9EBEA"/>
              <w:bottom w:val="nil"/>
              <w:right w:val="nil"/>
            </w:tcBorders>
            <w:shd w:val="clear" w:color="auto" w:fill="E9EBEA"/>
          </w:tcPr>
          <w:p w14:paraId="26E3C760" w14:textId="2C932174" w:rsidR="002A019B" w:rsidRPr="00D67A13" w:rsidRDefault="002A019B" w:rsidP="002A019B">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 OF KNOWLEDGE AND SKILL:</w:t>
            </w:r>
          </w:p>
        </w:tc>
      </w:tr>
      <w:tr w:rsidR="002A019B" w14:paraId="3C465C8A" w14:textId="77777777" w:rsidTr="00CD51D7">
        <w:tc>
          <w:tcPr>
            <w:tcW w:w="3765" w:type="dxa"/>
            <w:gridSpan w:val="2"/>
            <w:vMerge/>
            <w:tcBorders>
              <w:top w:val="nil"/>
              <w:left w:val="nil"/>
              <w:bottom w:val="nil"/>
              <w:right w:val="nil"/>
            </w:tcBorders>
          </w:tcPr>
          <w:p w14:paraId="2AA04A30" w14:textId="77777777" w:rsidR="002A019B" w:rsidRDefault="002A019B" w:rsidP="002A019B"/>
        </w:tc>
        <w:tc>
          <w:tcPr>
            <w:tcW w:w="270" w:type="dxa"/>
            <w:vMerge/>
            <w:tcBorders>
              <w:top w:val="nil"/>
              <w:left w:val="nil"/>
              <w:bottom w:val="nil"/>
              <w:right w:val="single" w:sz="12" w:space="0" w:color="E9EBEA"/>
            </w:tcBorders>
          </w:tcPr>
          <w:p w14:paraId="624AE76E" w14:textId="77777777" w:rsidR="002A019B" w:rsidRDefault="002A019B" w:rsidP="002A019B"/>
        </w:tc>
        <w:tc>
          <w:tcPr>
            <w:tcW w:w="3727" w:type="dxa"/>
            <w:gridSpan w:val="2"/>
            <w:tcBorders>
              <w:top w:val="nil"/>
              <w:left w:val="single" w:sz="12" w:space="0" w:color="E9EBEA"/>
              <w:bottom w:val="nil"/>
              <w:right w:val="single" w:sz="12" w:space="0" w:color="E9EBEA"/>
            </w:tcBorders>
          </w:tcPr>
          <w:p w14:paraId="2377244D" w14:textId="77777777" w:rsidR="002A019B" w:rsidRDefault="002A019B" w:rsidP="002A019B">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CB86A8D" w14:textId="77777777" w:rsidR="002A019B" w:rsidRDefault="002A019B" w:rsidP="002A019B">
            <w:pPr>
              <w:tabs>
                <w:tab w:val="right" w:pos="4075"/>
              </w:tabs>
              <w:rPr>
                <w:rFonts w:ascii="Garamond" w:hAnsi="Garamond"/>
                <w:sz w:val="20"/>
                <w:szCs w:val="20"/>
              </w:rPr>
            </w:pPr>
          </w:p>
          <w:p w14:paraId="39DC6F20" w14:textId="77777777" w:rsidR="002A019B" w:rsidRPr="002A019B" w:rsidRDefault="002A019B" w:rsidP="002A019B">
            <w:pPr>
              <w:pStyle w:val="ListParagraph"/>
              <w:numPr>
                <w:ilvl w:val="0"/>
                <w:numId w:val="7"/>
              </w:numPr>
              <w:tabs>
                <w:tab w:val="right" w:pos="4075"/>
              </w:tabs>
              <w:ind w:left="375"/>
              <w:rPr>
                <w:rFonts w:ascii="Arial Narrow" w:hAnsi="Arial Narrow"/>
                <w:sz w:val="20"/>
                <w:szCs w:val="20"/>
              </w:rPr>
            </w:pPr>
            <w:r w:rsidRPr="002A019B">
              <w:rPr>
                <w:rFonts w:ascii="Arial Narrow" w:hAnsi="Arial Narrow"/>
                <w:sz w:val="20"/>
                <w:szCs w:val="20"/>
              </w:rPr>
              <w:t>Technical progress rates</w:t>
            </w:r>
          </w:p>
          <w:p w14:paraId="589FF88A" w14:textId="77777777" w:rsidR="002A019B" w:rsidRPr="002A019B" w:rsidRDefault="002A019B" w:rsidP="002A019B">
            <w:pPr>
              <w:pStyle w:val="ListParagraph"/>
              <w:numPr>
                <w:ilvl w:val="0"/>
                <w:numId w:val="7"/>
              </w:numPr>
              <w:tabs>
                <w:tab w:val="right" w:pos="4075"/>
              </w:tabs>
              <w:ind w:left="375"/>
              <w:rPr>
                <w:rFonts w:ascii="Arial Narrow" w:hAnsi="Arial Narrow"/>
                <w:sz w:val="20"/>
                <w:szCs w:val="20"/>
              </w:rPr>
            </w:pPr>
            <w:r w:rsidRPr="002A019B">
              <w:rPr>
                <w:rFonts w:ascii="Arial Narrow" w:hAnsi="Arial Narrow"/>
                <w:sz w:val="20"/>
                <w:szCs w:val="20"/>
              </w:rPr>
              <w:t>The needs of a society in the year 2088</w:t>
            </w:r>
          </w:p>
          <w:p w14:paraId="314C32A0" w14:textId="4CB662D6" w:rsidR="002A019B" w:rsidRPr="00801C63" w:rsidRDefault="002A019B" w:rsidP="002A019B">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0C0E9EC7" w14:textId="77777777" w:rsidR="002A019B" w:rsidRDefault="002A019B" w:rsidP="002A019B">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7EDE733" w14:textId="77777777" w:rsidR="002A019B" w:rsidRDefault="002A019B" w:rsidP="002A019B">
            <w:pPr>
              <w:rPr>
                <w:rFonts w:ascii="Garamond" w:hAnsi="Garamond"/>
                <w:sz w:val="20"/>
                <w:szCs w:val="20"/>
              </w:rPr>
            </w:pPr>
          </w:p>
          <w:p w14:paraId="7C2A4382" w14:textId="77777777" w:rsidR="002A019B" w:rsidRPr="002A019B" w:rsidRDefault="002A019B" w:rsidP="002A019B">
            <w:pPr>
              <w:pStyle w:val="ListParagraph"/>
              <w:numPr>
                <w:ilvl w:val="0"/>
                <w:numId w:val="7"/>
              </w:numPr>
              <w:ind w:left="338"/>
              <w:rPr>
                <w:rFonts w:ascii="Arial Narrow" w:hAnsi="Arial Narrow"/>
                <w:sz w:val="20"/>
                <w:szCs w:val="20"/>
              </w:rPr>
            </w:pPr>
            <w:r w:rsidRPr="002A019B">
              <w:rPr>
                <w:rFonts w:ascii="Arial Narrow" w:hAnsi="Arial Narrow"/>
                <w:sz w:val="20"/>
                <w:szCs w:val="20"/>
              </w:rPr>
              <w:t>Discussing change versus evolution</w:t>
            </w:r>
          </w:p>
          <w:p w14:paraId="184C2579" w14:textId="751D3294" w:rsidR="002A019B" w:rsidRPr="002A019B" w:rsidRDefault="002A019B" w:rsidP="002A019B">
            <w:pPr>
              <w:pStyle w:val="ListParagraph"/>
              <w:numPr>
                <w:ilvl w:val="0"/>
                <w:numId w:val="7"/>
              </w:numPr>
              <w:ind w:left="338"/>
              <w:rPr>
                <w:rFonts w:ascii="Garamond" w:hAnsi="Garamond"/>
                <w:sz w:val="20"/>
                <w:szCs w:val="20"/>
              </w:rPr>
            </w:pPr>
            <w:r w:rsidRPr="002A019B">
              <w:rPr>
                <w:rFonts w:ascii="Arial Narrow" w:hAnsi="Arial Narrow"/>
                <w:sz w:val="20"/>
                <w:szCs w:val="20"/>
              </w:rPr>
              <w:t>Theorizing future societal needs</w:t>
            </w: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ko-KR"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28E72700" w14:textId="77777777" w:rsidR="00521681" w:rsidRDefault="00521681" w:rsidP="006B2EE1"/>
          <w:p w14:paraId="22077B98" w14:textId="145A3D86" w:rsidR="00C6293D" w:rsidRPr="002A019B" w:rsidRDefault="002A019B" w:rsidP="00C6293D">
            <w:pPr>
              <w:pStyle w:val="ListParagraph"/>
              <w:widowControl w:val="0"/>
              <w:numPr>
                <w:ilvl w:val="0"/>
                <w:numId w:val="4"/>
              </w:numPr>
              <w:autoSpaceDE w:val="0"/>
              <w:autoSpaceDN w:val="0"/>
              <w:adjustRightInd w:val="0"/>
              <w:rPr>
                <w:rFonts w:ascii="Arial Narrow" w:hAnsi="Arial Narrow"/>
              </w:rPr>
            </w:pPr>
            <w:r w:rsidRPr="002A019B">
              <w:rPr>
                <w:rFonts w:ascii="Arial Narrow" w:hAnsi="Arial Narrow"/>
              </w:rPr>
              <w:t>Participation</w:t>
            </w:r>
          </w:p>
          <w:p w14:paraId="3520434C" w14:textId="057EF9F2" w:rsidR="00521681" w:rsidRDefault="00521681" w:rsidP="006B2EE1"/>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6E0DF13A" w14:textId="77777777" w:rsidR="002A019B" w:rsidRPr="002A019B" w:rsidRDefault="002A019B" w:rsidP="002A019B">
            <w:pPr>
              <w:tabs>
                <w:tab w:val="right" w:pos="8408"/>
              </w:tabs>
              <w:rPr>
                <w:rFonts w:ascii="Arial Narrow" w:hAnsi="Arial Narrow"/>
                <w:iCs/>
                <w:w w:val="99"/>
                <w:sz w:val="20"/>
              </w:rPr>
            </w:pPr>
            <w:r w:rsidRPr="002A019B">
              <w:rPr>
                <w:rFonts w:ascii="Arial Narrow" w:hAnsi="Arial Narrow"/>
                <w:b/>
                <w:iCs/>
                <w:w w:val="99"/>
                <w:sz w:val="20"/>
                <w:u w:val="single"/>
              </w:rPr>
              <w:t>Mobility 2088</w:t>
            </w:r>
          </w:p>
          <w:p w14:paraId="178B74EE" w14:textId="77777777" w:rsidR="00C6293D" w:rsidRDefault="002A019B" w:rsidP="002A019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iCs/>
                <w:w w:val="99"/>
                <w:sz w:val="20"/>
              </w:rPr>
            </w:pPr>
            <w:r w:rsidRPr="002A019B">
              <w:rPr>
                <w:rFonts w:ascii="Arial Narrow" w:hAnsi="Arial Narrow"/>
                <w:iCs/>
                <w:w w:val="99"/>
                <w:sz w:val="20"/>
              </w:rPr>
              <w:t xml:space="preserve">In this exercise, students will watch and have a group discussion on the video </w:t>
            </w:r>
            <w:r w:rsidRPr="002A019B">
              <w:rPr>
                <w:rFonts w:ascii="Arial Narrow" w:hAnsi="Arial Narrow"/>
                <w:i/>
                <w:iCs/>
                <w:w w:val="99"/>
                <w:sz w:val="20"/>
              </w:rPr>
              <w:t>Mobility 2088</w:t>
            </w:r>
          </w:p>
          <w:p w14:paraId="1DDBD7F2" w14:textId="3B0DB2A7" w:rsidR="002A019B" w:rsidRPr="00C00EB9" w:rsidRDefault="002A019B" w:rsidP="002A019B">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27C9E5E6" w14:textId="5EBF5341" w:rsidR="002A019B" w:rsidRDefault="002A019B" w:rsidP="00621947">
            <w:pPr>
              <w:widowControl w:val="0"/>
              <w:autoSpaceDE w:val="0"/>
              <w:autoSpaceDN w:val="0"/>
              <w:adjustRightInd w:val="0"/>
              <w:rPr>
                <w:rFonts w:ascii="Arial Narrow" w:hAnsi="Arial Narrow"/>
              </w:rPr>
            </w:pPr>
          </w:p>
          <w:p w14:paraId="6CE9C0FF" w14:textId="77777777" w:rsidR="00621947" w:rsidRPr="00621947" w:rsidRDefault="00621947" w:rsidP="00621947">
            <w:pPr>
              <w:widowControl w:val="0"/>
              <w:autoSpaceDE w:val="0"/>
              <w:autoSpaceDN w:val="0"/>
              <w:adjustRightInd w:val="0"/>
              <w:rPr>
                <w:rFonts w:ascii="Arial Narrow" w:hAnsi="Arial Narrow" w:hint="eastAsia"/>
              </w:rPr>
            </w:pPr>
          </w:p>
          <w:p w14:paraId="31AAEA03" w14:textId="0DF25F96" w:rsidR="002A019B" w:rsidRPr="002A019B" w:rsidRDefault="002A019B" w:rsidP="002A019B">
            <w:pPr>
              <w:pStyle w:val="ListParagraph"/>
              <w:widowControl w:val="0"/>
              <w:numPr>
                <w:ilvl w:val="0"/>
                <w:numId w:val="4"/>
              </w:numPr>
              <w:autoSpaceDE w:val="0"/>
              <w:autoSpaceDN w:val="0"/>
              <w:adjustRightInd w:val="0"/>
              <w:rPr>
                <w:rFonts w:ascii="Arial Narrow" w:hAnsi="Arial Narrow"/>
              </w:rPr>
            </w:pPr>
            <w:r w:rsidRPr="002A019B">
              <w:rPr>
                <w:rFonts w:ascii="Arial Narrow" w:hAnsi="Arial Narrow"/>
              </w:rPr>
              <w:t>Participation</w:t>
            </w:r>
          </w:p>
          <w:p w14:paraId="6C3C1196" w14:textId="77777777" w:rsidR="00953E82" w:rsidRDefault="00953E82" w:rsidP="006B2EE1"/>
        </w:tc>
        <w:tc>
          <w:tcPr>
            <w:tcW w:w="7485" w:type="dxa"/>
            <w:gridSpan w:val="4"/>
            <w:tcBorders>
              <w:top w:val="single" w:sz="12" w:space="0" w:color="E9EBEA"/>
              <w:left w:val="single" w:sz="12" w:space="0" w:color="E9EBEA"/>
              <w:bottom w:val="nil"/>
              <w:right w:val="nil"/>
            </w:tcBorders>
          </w:tcPr>
          <w:p w14:paraId="0282541B" w14:textId="7F750E94" w:rsidR="00C6293D" w:rsidRPr="002A019B"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5CE142C2"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BF9B526" w14:textId="4849862E" w:rsidR="00C6293D" w:rsidRPr="002A019B" w:rsidRDefault="002A019B" w:rsidP="002A019B">
            <w:pPr>
              <w:pStyle w:val="ListParagraph"/>
              <w:widowControl w:val="0"/>
              <w:numPr>
                <w:ilvl w:val="0"/>
                <w:numId w:val="4"/>
              </w:numPr>
              <w:autoSpaceDE w:val="0"/>
              <w:autoSpaceDN w:val="0"/>
              <w:adjustRightInd w:val="0"/>
              <w:rPr>
                <w:rFonts w:ascii="Arial Narrow" w:hAnsi="Arial Narrow"/>
              </w:rPr>
            </w:pPr>
            <w:r w:rsidRPr="002A019B">
              <w:rPr>
                <w:rFonts w:ascii="Arial Narrow" w:hAnsi="Arial Narrow"/>
                <w:iCs/>
                <w:w w:val="99"/>
                <w:sz w:val="20"/>
              </w:rPr>
              <w:t>Discussion</w:t>
            </w:r>
            <w:r w:rsidRPr="002A019B">
              <w:rPr>
                <w:rFonts w:ascii="Arial Narrow" w:hAnsi="Arial Narrow"/>
              </w:rPr>
              <w:t xml:space="preserve"> </w:t>
            </w:r>
          </w:p>
          <w:p w14:paraId="0D6AB862" w14:textId="09F74C75"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ko-KR"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38805998" w14:textId="77777777" w:rsidR="00C6293D" w:rsidRPr="002A019B" w:rsidRDefault="00C6293D" w:rsidP="001E0C7A">
            <w:pPr>
              <w:rPr>
                <w:rFonts w:ascii="Arial Narrow" w:hAnsi="Arial Narrow" w:cs="Arial"/>
                <w:sz w:val="20"/>
                <w:szCs w:val="23"/>
              </w:rPr>
            </w:pPr>
          </w:p>
          <w:p w14:paraId="68C67FBF" w14:textId="77777777" w:rsidR="00C6293D" w:rsidRPr="002A019B" w:rsidRDefault="00C6293D" w:rsidP="00C6293D">
            <w:pPr>
              <w:rPr>
                <w:rFonts w:ascii="Arial Narrow" w:hAnsi="Arial Narrow"/>
                <w:b/>
                <w:sz w:val="20"/>
                <w:szCs w:val="20"/>
              </w:rPr>
            </w:pPr>
            <w:r w:rsidRPr="002A019B">
              <w:rPr>
                <w:rFonts w:ascii="Arial Narrow" w:hAnsi="Arial Narrow"/>
                <w:b/>
                <w:sz w:val="20"/>
                <w:szCs w:val="20"/>
              </w:rPr>
              <w:t>Outline:</w:t>
            </w:r>
          </w:p>
          <w:p w14:paraId="221FC451" w14:textId="77777777" w:rsidR="00C6293D" w:rsidRPr="002A019B" w:rsidRDefault="00C6293D" w:rsidP="00C6293D">
            <w:pPr>
              <w:rPr>
                <w:rFonts w:ascii="Arial Narrow" w:hAnsi="Arial Narrow"/>
                <w:sz w:val="20"/>
                <w:szCs w:val="20"/>
              </w:rPr>
            </w:pPr>
          </w:p>
          <w:p w14:paraId="37BB098E" w14:textId="7FB3B4C3" w:rsidR="00C6293D" w:rsidRPr="002A019B" w:rsidRDefault="002A019B" w:rsidP="00C6293D">
            <w:pPr>
              <w:pStyle w:val="ListParagraph"/>
              <w:numPr>
                <w:ilvl w:val="0"/>
                <w:numId w:val="5"/>
              </w:numPr>
              <w:rPr>
                <w:rFonts w:ascii="Arial Narrow" w:hAnsi="Arial Narrow"/>
                <w:b/>
                <w:sz w:val="20"/>
                <w:szCs w:val="20"/>
              </w:rPr>
            </w:pPr>
            <w:r w:rsidRPr="002A019B">
              <w:rPr>
                <w:rFonts w:ascii="Arial Narrow" w:hAnsi="Arial Narrow"/>
                <w:b/>
                <w:sz w:val="20"/>
                <w:szCs w:val="20"/>
              </w:rPr>
              <w:t>Set Introduction</w:t>
            </w:r>
          </w:p>
          <w:p w14:paraId="3E6F5E03" w14:textId="77777777" w:rsidR="002A019B" w:rsidRPr="002A019B" w:rsidRDefault="002A019B" w:rsidP="002A019B">
            <w:pPr>
              <w:pStyle w:val="ListParagraph"/>
              <w:rPr>
                <w:rFonts w:ascii="Arial Narrow" w:hAnsi="Arial Narrow"/>
                <w:sz w:val="20"/>
                <w:szCs w:val="20"/>
              </w:rPr>
            </w:pPr>
            <w:r w:rsidRPr="002A019B">
              <w:rPr>
                <w:rFonts w:ascii="Arial Narrow" w:hAnsi="Arial Narrow"/>
                <w:sz w:val="20"/>
                <w:szCs w:val="20"/>
              </w:rPr>
              <w:lastRenderedPageBreak/>
              <w:t>Before class, do some online research on predictions made about the world in 2000. Research predictions made 20-50 years ago. Present these ideas to your students and discuss whether they were really far off or right on.</w:t>
            </w:r>
          </w:p>
          <w:p w14:paraId="51766691" w14:textId="77777777" w:rsidR="002A019B" w:rsidRPr="002A019B" w:rsidRDefault="002A019B" w:rsidP="002A019B">
            <w:pPr>
              <w:pStyle w:val="ListParagraph"/>
              <w:rPr>
                <w:rFonts w:ascii="Arial Narrow" w:hAnsi="Arial Narrow"/>
                <w:sz w:val="20"/>
                <w:szCs w:val="20"/>
              </w:rPr>
            </w:pPr>
          </w:p>
          <w:p w14:paraId="46499B79" w14:textId="4E8F0257" w:rsidR="002A019B" w:rsidRPr="002A019B" w:rsidRDefault="002A019B" w:rsidP="002A019B">
            <w:pPr>
              <w:pStyle w:val="ListParagraph"/>
              <w:numPr>
                <w:ilvl w:val="0"/>
                <w:numId w:val="5"/>
              </w:numPr>
              <w:rPr>
                <w:rFonts w:ascii="Arial Narrow" w:hAnsi="Arial Narrow"/>
                <w:sz w:val="20"/>
                <w:szCs w:val="20"/>
              </w:rPr>
            </w:pPr>
            <w:r w:rsidRPr="002A019B">
              <w:rPr>
                <w:rFonts w:ascii="Arial Narrow" w:hAnsi="Arial Narrow"/>
                <w:b/>
                <w:sz w:val="20"/>
                <w:szCs w:val="20"/>
              </w:rPr>
              <w:t>Present Video</w:t>
            </w:r>
          </w:p>
          <w:p w14:paraId="10DE3FC9" w14:textId="77777777" w:rsidR="002A019B" w:rsidRPr="002A019B" w:rsidRDefault="002A019B" w:rsidP="002A019B">
            <w:pPr>
              <w:pStyle w:val="ListParagraph"/>
              <w:rPr>
                <w:rFonts w:ascii="Arial Narrow" w:hAnsi="Arial Narrow"/>
                <w:sz w:val="20"/>
                <w:szCs w:val="20"/>
              </w:rPr>
            </w:pPr>
            <w:r w:rsidRPr="002A019B">
              <w:rPr>
                <w:rFonts w:ascii="Arial Narrow" w:hAnsi="Arial Narrow"/>
                <w:sz w:val="20"/>
                <w:szCs w:val="20"/>
              </w:rPr>
              <w:t xml:space="preserve">Present to your students the online video </w:t>
            </w:r>
            <w:r w:rsidRPr="002A019B">
              <w:rPr>
                <w:rFonts w:ascii="Arial Narrow" w:hAnsi="Arial Narrow"/>
                <w:i/>
                <w:sz w:val="20"/>
                <w:szCs w:val="20"/>
              </w:rPr>
              <w:t>Mobility 2088</w:t>
            </w:r>
          </w:p>
          <w:p w14:paraId="3941B8CB" w14:textId="77777777" w:rsidR="002A019B" w:rsidRPr="002A019B" w:rsidRDefault="002A019B" w:rsidP="002A019B">
            <w:pPr>
              <w:pStyle w:val="ListParagraph"/>
              <w:rPr>
                <w:rFonts w:ascii="Arial Narrow" w:hAnsi="Arial Narrow"/>
                <w:sz w:val="20"/>
                <w:szCs w:val="20"/>
              </w:rPr>
            </w:pPr>
          </w:p>
          <w:p w14:paraId="295B151F" w14:textId="77777777" w:rsidR="002A019B" w:rsidRPr="002A019B" w:rsidRDefault="002A019B" w:rsidP="002A019B">
            <w:pPr>
              <w:pStyle w:val="ListParagraph"/>
              <w:numPr>
                <w:ilvl w:val="0"/>
                <w:numId w:val="5"/>
              </w:numPr>
              <w:rPr>
                <w:rFonts w:ascii="Arial Narrow" w:hAnsi="Arial Narrow"/>
                <w:sz w:val="20"/>
                <w:szCs w:val="20"/>
              </w:rPr>
            </w:pPr>
            <w:r w:rsidRPr="002A019B">
              <w:rPr>
                <w:rFonts w:ascii="Arial Narrow" w:hAnsi="Arial Narrow"/>
                <w:b/>
                <w:sz w:val="20"/>
                <w:szCs w:val="20"/>
              </w:rPr>
              <w:t>Student Questions</w:t>
            </w:r>
          </w:p>
          <w:p w14:paraId="264603C8" w14:textId="77777777" w:rsidR="002A019B" w:rsidRPr="002A019B" w:rsidRDefault="002A019B" w:rsidP="002A019B">
            <w:pPr>
              <w:pStyle w:val="ListParagraph"/>
              <w:rPr>
                <w:rFonts w:ascii="Arial Narrow" w:hAnsi="Arial Narrow"/>
                <w:sz w:val="20"/>
                <w:szCs w:val="20"/>
              </w:rPr>
            </w:pPr>
            <w:r w:rsidRPr="002A019B">
              <w:rPr>
                <w:rFonts w:ascii="Arial Narrow" w:hAnsi="Arial Narrow"/>
                <w:sz w:val="20"/>
                <w:szCs w:val="20"/>
              </w:rPr>
              <w:t>After the video, allow your students the chance to ask some questions and discuss amongst themselves what they thought</w:t>
            </w:r>
          </w:p>
          <w:p w14:paraId="670BC800" w14:textId="77777777" w:rsidR="002A019B" w:rsidRPr="002A019B" w:rsidRDefault="002A019B" w:rsidP="002A019B">
            <w:pPr>
              <w:pStyle w:val="ListParagraph"/>
              <w:rPr>
                <w:rFonts w:ascii="Arial Narrow" w:hAnsi="Arial Narrow"/>
                <w:sz w:val="20"/>
                <w:szCs w:val="20"/>
              </w:rPr>
            </w:pPr>
          </w:p>
          <w:p w14:paraId="4A04989E" w14:textId="77777777" w:rsidR="002A019B" w:rsidRPr="002A019B" w:rsidRDefault="002A019B" w:rsidP="002A019B">
            <w:pPr>
              <w:pStyle w:val="ListParagraph"/>
              <w:numPr>
                <w:ilvl w:val="0"/>
                <w:numId w:val="5"/>
              </w:numPr>
              <w:rPr>
                <w:rFonts w:ascii="Arial Narrow" w:hAnsi="Arial Narrow"/>
                <w:sz w:val="20"/>
                <w:szCs w:val="20"/>
              </w:rPr>
            </w:pPr>
            <w:r w:rsidRPr="002A019B">
              <w:rPr>
                <w:rFonts w:ascii="Arial Narrow" w:hAnsi="Arial Narrow"/>
                <w:b/>
                <w:sz w:val="20"/>
                <w:szCs w:val="20"/>
              </w:rPr>
              <w:t>Question Students</w:t>
            </w:r>
          </w:p>
          <w:p w14:paraId="2D5FBF77" w14:textId="77777777" w:rsidR="002A019B" w:rsidRPr="002A019B" w:rsidRDefault="002A019B" w:rsidP="002A019B">
            <w:pPr>
              <w:pStyle w:val="ListParagraph"/>
              <w:rPr>
                <w:rFonts w:ascii="Arial Narrow" w:hAnsi="Arial Narrow"/>
                <w:sz w:val="20"/>
                <w:szCs w:val="20"/>
              </w:rPr>
            </w:pPr>
            <w:r w:rsidRPr="002A019B">
              <w:rPr>
                <w:rFonts w:ascii="Arial Narrow" w:hAnsi="Arial Narrow"/>
                <w:sz w:val="20"/>
                <w:szCs w:val="20"/>
              </w:rPr>
              <w:t>Pose the same question to your students that is presented in the video: what will the world look like in 80 years?</w:t>
            </w:r>
          </w:p>
          <w:p w14:paraId="4D40F872" w14:textId="77777777" w:rsidR="002A019B" w:rsidRPr="002A019B" w:rsidRDefault="002A019B" w:rsidP="002A019B">
            <w:pPr>
              <w:pStyle w:val="ListParagraph"/>
              <w:rPr>
                <w:rFonts w:ascii="Arial Narrow" w:hAnsi="Arial Narrow"/>
                <w:sz w:val="20"/>
                <w:szCs w:val="20"/>
              </w:rPr>
            </w:pPr>
          </w:p>
          <w:p w14:paraId="5087FA71" w14:textId="77777777" w:rsidR="002A019B" w:rsidRPr="002A019B" w:rsidRDefault="002A019B" w:rsidP="002A019B">
            <w:pPr>
              <w:pStyle w:val="ListParagraph"/>
              <w:numPr>
                <w:ilvl w:val="0"/>
                <w:numId w:val="5"/>
              </w:numPr>
              <w:rPr>
                <w:rFonts w:ascii="Arial Narrow" w:hAnsi="Arial Narrow"/>
                <w:sz w:val="20"/>
                <w:szCs w:val="20"/>
              </w:rPr>
            </w:pPr>
            <w:r w:rsidRPr="002A019B">
              <w:rPr>
                <w:rFonts w:ascii="Arial Narrow" w:hAnsi="Arial Narrow"/>
                <w:b/>
                <w:sz w:val="20"/>
                <w:szCs w:val="20"/>
              </w:rPr>
              <w:t>Create List</w:t>
            </w:r>
          </w:p>
          <w:p w14:paraId="0B9F9067" w14:textId="77777777" w:rsidR="002A019B" w:rsidRPr="002A019B" w:rsidRDefault="002A019B" w:rsidP="002A019B">
            <w:pPr>
              <w:pStyle w:val="ListParagraph"/>
              <w:rPr>
                <w:rFonts w:ascii="Arial Narrow" w:hAnsi="Arial Narrow"/>
                <w:sz w:val="20"/>
                <w:szCs w:val="20"/>
              </w:rPr>
            </w:pPr>
            <w:r w:rsidRPr="002A019B">
              <w:rPr>
                <w:rFonts w:ascii="Arial Narrow" w:hAnsi="Arial Narrow"/>
                <w:sz w:val="20"/>
                <w:szCs w:val="20"/>
              </w:rPr>
              <w:t>Discuss their ideas and create a list on the board of some of the better and more realistic ones.</w:t>
            </w:r>
          </w:p>
          <w:p w14:paraId="01199533" w14:textId="7512EEFB" w:rsidR="002A019B" w:rsidRPr="002A019B" w:rsidRDefault="002A019B" w:rsidP="002A019B">
            <w:pPr>
              <w:rPr>
                <w:rFonts w:ascii="Arial Narrow" w:hAnsi="Arial Narrow" w:hint="eastAsia"/>
                <w:sz w:val="20"/>
                <w:szCs w:val="20"/>
              </w:rPr>
            </w:pPr>
          </w:p>
          <w:p w14:paraId="4D7D85AA" w14:textId="77777777" w:rsidR="002A019B" w:rsidRPr="002A019B" w:rsidRDefault="002A019B" w:rsidP="002A019B">
            <w:pPr>
              <w:rPr>
                <w:rFonts w:ascii="Arial Narrow" w:hAnsi="Arial Narrow"/>
                <w:b/>
                <w:sz w:val="20"/>
                <w:szCs w:val="20"/>
              </w:rPr>
            </w:pPr>
            <w:r w:rsidRPr="002A019B">
              <w:rPr>
                <w:rFonts w:ascii="Arial Narrow" w:hAnsi="Arial Narrow"/>
                <w:b/>
                <w:sz w:val="20"/>
                <w:szCs w:val="20"/>
              </w:rPr>
              <w:t>Progress Monitoring:</w:t>
            </w:r>
          </w:p>
          <w:p w14:paraId="637DB72E" w14:textId="77777777" w:rsidR="002A019B" w:rsidRPr="002A019B" w:rsidRDefault="002A019B" w:rsidP="002A019B">
            <w:pPr>
              <w:pStyle w:val="ListParagraph"/>
              <w:numPr>
                <w:ilvl w:val="0"/>
                <w:numId w:val="7"/>
              </w:numPr>
              <w:spacing w:after="160" w:line="259" w:lineRule="auto"/>
              <w:ind w:left="342"/>
              <w:rPr>
                <w:rFonts w:ascii="Arial Narrow" w:hAnsi="Arial Narrow"/>
                <w:sz w:val="20"/>
                <w:szCs w:val="20"/>
              </w:rPr>
            </w:pPr>
            <w:r w:rsidRPr="002A019B">
              <w:rPr>
                <w:rFonts w:ascii="Arial Narrow" w:hAnsi="Arial Narrow"/>
                <w:sz w:val="20"/>
                <w:szCs w:val="20"/>
              </w:rPr>
              <w:t xml:space="preserve">The instructor will need to monitor the classroom, checking students’ work and ensuring students are on task and following directions </w:t>
            </w:r>
          </w:p>
          <w:p w14:paraId="26981D02" w14:textId="77777777" w:rsidR="00011D87" w:rsidRPr="002A019B" w:rsidRDefault="00011D87" w:rsidP="002A019B">
            <w:pPr>
              <w:pStyle w:val="ListParagraph"/>
              <w:ind w:left="360"/>
              <w:rPr>
                <w:rFonts w:ascii="Arial Narrow" w:hAnsi="Arial Narrow"/>
              </w:rPr>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ko-KR"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37CE0FEC" w:rsidR="0004487F" w:rsidRPr="0058037B" w:rsidRDefault="0004487F" w:rsidP="0058037B">
            <w:pPr>
              <w:widowControl w:val="0"/>
              <w:autoSpaceDE w:val="0"/>
              <w:autoSpaceDN w:val="0"/>
              <w:adjustRightInd w:val="0"/>
              <w:rPr>
                <w:rFonts w:ascii="Arial Narrow" w:hAnsi="Arial Narrow" w:cs="Arial" w:hint="eastAsia"/>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7F6A38DA" w14:textId="554AD2CB" w:rsidR="005B721F" w:rsidRPr="002A019B" w:rsidRDefault="00944568" w:rsidP="002A019B">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2475950C"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14:paraId="4DE3A974" w14:textId="3C8B6697" w:rsidR="002A019B" w:rsidRDefault="002A019B" w:rsidP="00C6293D">
            <w:pPr>
              <w:rPr>
                <w:rFonts w:ascii="Arial Narrow" w:hAnsi="Arial Narrow" w:cs="Arial"/>
                <w:color w:val="FF0000"/>
                <w:sz w:val="20"/>
                <w:szCs w:val="20"/>
              </w:rPr>
            </w:pPr>
          </w:p>
          <w:p w14:paraId="7EC83107" w14:textId="77777777" w:rsidR="002A019B" w:rsidRPr="002A019B" w:rsidRDefault="002A019B" w:rsidP="002A019B">
            <w:pPr>
              <w:rPr>
                <w:rFonts w:ascii="Arial Narrow" w:hAnsi="Arial Narrow" w:cs="Arial"/>
                <w:sz w:val="20"/>
                <w:szCs w:val="20"/>
              </w:rPr>
            </w:pPr>
            <w:r w:rsidRPr="002A019B">
              <w:rPr>
                <w:rFonts w:ascii="Arial Narrow" w:hAnsi="Arial Narrow" w:cs="Arial"/>
                <w:b/>
                <w:sz w:val="20"/>
                <w:szCs w:val="20"/>
              </w:rPr>
              <w:t>All Careers</w:t>
            </w:r>
          </w:p>
          <w:p w14:paraId="610DE4E8" w14:textId="28C807B9" w:rsidR="002A019B" w:rsidRPr="002A019B" w:rsidRDefault="002A019B" w:rsidP="002A019B">
            <w:pPr>
              <w:rPr>
                <w:rFonts w:ascii="Arial Narrow" w:hAnsi="Arial Narrow" w:cs="Arial"/>
                <w:sz w:val="20"/>
                <w:szCs w:val="20"/>
              </w:rPr>
            </w:pPr>
            <w:r w:rsidRPr="002A019B">
              <w:rPr>
                <w:rFonts w:ascii="Arial Narrow" w:hAnsi="Arial Narrow" w:cs="Arial"/>
                <w:sz w:val="20"/>
                <w:szCs w:val="20"/>
              </w:rPr>
              <w:t>Changes in societal needs and wants also bring about changes in nearly all career fields</w:t>
            </w:r>
          </w:p>
          <w:p w14:paraId="6573CC33" w14:textId="709677A0" w:rsidR="005B721F" w:rsidRDefault="005B721F" w:rsidP="00C6293D">
            <w:pPr>
              <w:rPr>
                <w:rFonts w:ascii="Arial Narrow" w:hAnsi="Arial Narrow" w:cs="Arial" w:hint="eastAsia"/>
                <w:color w:val="FF0000"/>
                <w:sz w:val="20"/>
                <w:szCs w:val="20"/>
              </w:rPr>
            </w:pPr>
            <w:bookmarkStart w:id="4" w:name="_GoBack"/>
            <w:bookmarkEnd w:id="4"/>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4777D2"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4777D2"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lastRenderedPageBreak/>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F78A517"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keywords and their definitions</w:t>
            </w:r>
          </w:p>
          <w:p w14:paraId="72621D46" w14:textId="75A4075C" w:rsidR="005B721F" w:rsidRDefault="005B721F" w:rsidP="00C6293D">
            <w:pPr>
              <w:rPr>
                <w:rFonts w:ascii="Arial Narrow" w:hAnsi="Arial Narrow" w:cs="Arial"/>
                <w:sz w:val="20"/>
                <w:szCs w:val="20"/>
              </w:rPr>
            </w:pPr>
            <w:r>
              <w:rPr>
                <w:rFonts w:ascii="Arial Narrow" w:hAnsi="Arial Narrow" w:cs="Arial"/>
                <w:sz w:val="20"/>
                <w:szCs w:val="20"/>
              </w:rPr>
              <w:t xml:space="preserve">Use resources like </w:t>
            </w:r>
            <w:hyperlink r:id="rId18" w:history="1">
              <w:r w:rsidRPr="00540762">
                <w:rPr>
                  <w:rStyle w:val="Hyperlink"/>
                  <w:rFonts w:ascii="Arial Narrow" w:hAnsi="Arial Narrow" w:cs="Arial"/>
                  <w:sz w:val="20"/>
                  <w:szCs w:val="20"/>
                </w:rPr>
                <w:t>dictionary.com</w:t>
              </w:r>
            </w:hyperlink>
            <w:r>
              <w:rPr>
                <w:rFonts w:ascii="Arial Narrow" w:hAnsi="Arial Narrow" w:cs="Arial"/>
                <w:sz w:val="20"/>
                <w:szCs w:val="20"/>
              </w:rPr>
              <w:t xml:space="preserve"> to find definitions to your keywords</w:t>
            </w:r>
          </w:p>
          <w:p w14:paraId="30BB51B4" w14:textId="77777777" w:rsidR="002A019B" w:rsidRDefault="002A019B" w:rsidP="00C6293D">
            <w:pPr>
              <w:rPr>
                <w:rFonts w:ascii="Arial Narrow" w:hAnsi="Arial Narrow" w:cs="Arial"/>
                <w:sz w:val="20"/>
                <w:szCs w:val="20"/>
              </w:rPr>
            </w:pPr>
          </w:p>
          <w:p w14:paraId="3416D0F2" w14:textId="3A99A96E" w:rsidR="002A019B" w:rsidRPr="002A019B" w:rsidRDefault="002A019B" w:rsidP="00C6293D">
            <w:pPr>
              <w:rPr>
                <w:rFonts w:ascii="Arial Narrow" w:hAnsi="Arial Narrow" w:cs="Arial"/>
                <w:sz w:val="20"/>
                <w:szCs w:val="20"/>
              </w:rPr>
            </w:pPr>
            <w:r w:rsidRPr="002A019B">
              <w:rPr>
                <w:rFonts w:ascii="Arial Narrow" w:hAnsi="Arial Narrow" w:cs="Arial"/>
                <w:sz w:val="20"/>
                <w:szCs w:val="20"/>
                <w:u w:val="single"/>
              </w:rPr>
              <w:t>CHANGE</w:t>
            </w:r>
            <w:r w:rsidRPr="002A019B">
              <w:rPr>
                <w:rFonts w:ascii="Arial Narrow" w:hAnsi="Arial Narrow" w:cs="Arial"/>
                <w:sz w:val="20"/>
                <w:szCs w:val="20"/>
              </w:rPr>
              <w:t xml:space="preserve"> – to transform or convert</w:t>
            </w:r>
          </w:p>
          <w:p w14:paraId="3909EFEE" w14:textId="77777777" w:rsidR="005B721F" w:rsidRPr="00540762" w:rsidRDefault="005B721F"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9"/>
      <w:footerReference w:type="default" r:id="rId20"/>
      <w:headerReference w:type="first" r:id="rId21"/>
      <w:footerReference w:type="first" r:id="rId22"/>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A8BF5" w14:textId="77777777" w:rsidR="004777D2" w:rsidRDefault="004777D2" w:rsidP="00710267">
      <w:pPr>
        <w:spacing w:after="0" w:line="240" w:lineRule="auto"/>
      </w:pPr>
      <w:r>
        <w:separator/>
      </w:r>
    </w:p>
  </w:endnote>
  <w:endnote w:type="continuationSeparator" w:id="0">
    <w:p w14:paraId="4CB50EF7" w14:textId="77777777" w:rsidR="004777D2" w:rsidRDefault="004777D2"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바탕체">
    <w:panose1 w:val="02030609000101010101"/>
    <w:charset w:val="81"/>
    <w:family w:val="roma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37250A3"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BC774A5" id="Straight Connector 11" o:spid="_x0000_s1026" style="position:absolute;left:0;text-align:left;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62194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1947">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3FE615BA"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744BFA2" id="Straight Connector 82" o:spid="_x0000_s1026" style="position:absolute;left:0;text-align:left;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6219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1947">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65136" w14:textId="77777777" w:rsidR="004777D2" w:rsidRDefault="004777D2" w:rsidP="00710267">
      <w:pPr>
        <w:spacing w:after="0" w:line="240" w:lineRule="auto"/>
      </w:pPr>
      <w:r>
        <w:separator/>
      </w:r>
    </w:p>
  </w:footnote>
  <w:footnote w:type="continuationSeparator" w:id="0">
    <w:p w14:paraId="0C3FC791" w14:textId="77777777" w:rsidR="004777D2" w:rsidRDefault="004777D2"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412B06FC"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2A019B">
            <w:rPr>
              <w:rFonts w:ascii="Times" w:hAnsi="Times"/>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621198B0"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2A019B">
            <w:rPr>
              <w:rFonts w:ascii="Times" w:hAnsi="Times" w:cs="Arial"/>
              <w:noProof/>
              <w:color w:val="000000"/>
              <w:sz w:val="20"/>
              <w:szCs w:val="20"/>
              <w:lang w:bidi="ar-SA"/>
            </w:rPr>
            <w:t>Mobility 2088</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92C8FB2"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2A019B">
            <w:rPr>
              <w:rFonts w:ascii="Calibri" w:hAnsi="Calibri" w:cs="Arial"/>
              <w:noProof/>
              <w:color w:val="000000"/>
              <w:sz w:val="20"/>
              <w:szCs w:val="18"/>
              <w:lang w:bidi="ar-SA"/>
            </w:rPr>
            <w:t>Unit Overview</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6CC16816" w:rsidR="00C6293D" w:rsidRPr="00821F0B" w:rsidRDefault="00C6293D" w:rsidP="002A019B">
          <w:pPr>
            <w:widowControl w:val="0"/>
            <w:ind w:right="603"/>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2A019B">
            <w:rPr>
              <w:rFonts w:ascii="Times" w:hAnsi="Times" w:cs="Arial"/>
              <w:noProof/>
              <w:color w:val="000000"/>
              <w:sz w:val="20"/>
              <w:szCs w:val="20"/>
              <w:lang w:bidi="ar-SA"/>
            </w:rPr>
            <w:t>1 Hour</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E08A3" w14:textId="77777777" w:rsidR="00C6293D" w:rsidRDefault="00C6293D">
    <w:pPr>
      <w:pStyle w:val="Header"/>
    </w:pPr>
    <w:r>
      <w:rPr>
        <w:noProof/>
        <w:lang w:eastAsia="ko-KR"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4D13A31"/>
    <w:multiLevelType w:val="multilevel"/>
    <w:tmpl w:val="D5F471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2600B"/>
    <w:multiLevelType w:val="hybridMultilevel"/>
    <w:tmpl w:val="ADD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D2FC6"/>
    <w:multiLevelType w:val="hybridMultilevel"/>
    <w:tmpl w:val="5742E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579F9"/>
    <w:multiLevelType w:val="hybridMultilevel"/>
    <w:tmpl w:val="52D4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3"/>
  </w:num>
  <w:num w:numId="6">
    <w:abstractNumId w:val="2"/>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56"/>
    <w:rsid w:val="00011D87"/>
    <w:rsid w:val="0004487F"/>
    <w:rsid w:val="000D578E"/>
    <w:rsid w:val="000F0188"/>
    <w:rsid w:val="00123B66"/>
    <w:rsid w:val="00134380"/>
    <w:rsid w:val="0016768D"/>
    <w:rsid w:val="00195E59"/>
    <w:rsid w:val="001E0C7A"/>
    <w:rsid w:val="002A019B"/>
    <w:rsid w:val="002A7569"/>
    <w:rsid w:val="002D3A57"/>
    <w:rsid w:val="002E20DA"/>
    <w:rsid w:val="002E63D3"/>
    <w:rsid w:val="00312647"/>
    <w:rsid w:val="00326F32"/>
    <w:rsid w:val="0034535E"/>
    <w:rsid w:val="00390830"/>
    <w:rsid w:val="00393DA0"/>
    <w:rsid w:val="004470E5"/>
    <w:rsid w:val="0045283A"/>
    <w:rsid w:val="004777D2"/>
    <w:rsid w:val="004C76C3"/>
    <w:rsid w:val="0050493E"/>
    <w:rsid w:val="00510D75"/>
    <w:rsid w:val="00513FB3"/>
    <w:rsid w:val="0051724A"/>
    <w:rsid w:val="00521681"/>
    <w:rsid w:val="00556E56"/>
    <w:rsid w:val="0058037B"/>
    <w:rsid w:val="005B721F"/>
    <w:rsid w:val="00621947"/>
    <w:rsid w:val="00645A31"/>
    <w:rsid w:val="00670FDC"/>
    <w:rsid w:val="00677DCD"/>
    <w:rsid w:val="006A73BB"/>
    <w:rsid w:val="006B2EE1"/>
    <w:rsid w:val="006E3371"/>
    <w:rsid w:val="00710267"/>
    <w:rsid w:val="007528A8"/>
    <w:rsid w:val="007F500A"/>
    <w:rsid w:val="00801C63"/>
    <w:rsid w:val="00821F0B"/>
    <w:rsid w:val="00854D5E"/>
    <w:rsid w:val="008B69C4"/>
    <w:rsid w:val="0091614A"/>
    <w:rsid w:val="00944568"/>
    <w:rsid w:val="00953E82"/>
    <w:rsid w:val="00974255"/>
    <w:rsid w:val="00A61D2A"/>
    <w:rsid w:val="00A85865"/>
    <w:rsid w:val="00AE17ED"/>
    <w:rsid w:val="00B07B56"/>
    <w:rsid w:val="00B42343"/>
    <w:rsid w:val="00B815D8"/>
    <w:rsid w:val="00BB444E"/>
    <w:rsid w:val="00C00EB9"/>
    <w:rsid w:val="00C45892"/>
    <w:rsid w:val="00C6293D"/>
    <w:rsid w:val="00CD51D7"/>
    <w:rsid w:val="00CE4004"/>
    <w:rsid w:val="00D11C4C"/>
    <w:rsid w:val="00D67A13"/>
    <w:rsid w:val="00D87DCB"/>
    <w:rsid w:val="00DF2256"/>
    <w:rsid w:val="00E33FF4"/>
    <w:rsid w:val="00E83540"/>
    <w:rsid w:val="00EB7D91"/>
    <w:rsid w:val="00F94FE6"/>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82D9327F-E85C-422D-961E-14E77AFC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 w:type="character" w:styleId="CommentReference">
    <w:name w:val="annotation reference"/>
    <w:basedOn w:val="DefaultParagraphFont"/>
    <w:uiPriority w:val="99"/>
    <w:semiHidden/>
    <w:unhideWhenUsed/>
    <w:rsid w:val="002A019B"/>
    <w:rPr>
      <w:sz w:val="16"/>
      <w:szCs w:val="16"/>
    </w:rPr>
  </w:style>
  <w:style w:type="paragraph" w:styleId="CommentText">
    <w:name w:val="annotation text"/>
    <w:basedOn w:val="Normal"/>
    <w:link w:val="CommentTextChar"/>
    <w:uiPriority w:val="99"/>
    <w:semiHidden/>
    <w:unhideWhenUsed/>
    <w:rsid w:val="002A019B"/>
    <w:pPr>
      <w:spacing w:line="240" w:lineRule="auto"/>
    </w:pPr>
    <w:rPr>
      <w:sz w:val="20"/>
      <w:szCs w:val="20"/>
    </w:rPr>
  </w:style>
  <w:style w:type="character" w:customStyle="1" w:styleId="CommentTextChar">
    <w:name w:val="Comment Text Char"/>
    <w:basedOn w:val="DefaultParagraphFont"/>
    <w:link w:val="CommentText"/>
    <w:uiPriority w:val="99"/>
    <w:semiHidden/>
    <w:rsid w:val="002A0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ictionary.reference.co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areertech.org/career-clus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s.gov/ooh"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7A765518-15A9-4245-9541-867D3130032B}">
  <ds:schemaRefs>
    <ds:schemaRef ds:uri="http://schemas.openxmlformats.org/officeDocument/2006/bibliography"/>
  </ds:schemaRefs>
</ds:datastoreItem>
</file>

<file path=customXml/itemProps2.xml><?xml version="1.0" encoding="utf-8"?>
<ds:datastoreItem xmlns:ds="http://schemas.openxmlformats.org/officeDocument/2006/customXml" ds:itemID="{C1F2E11A-3A56-4A2D-B660-364ECA1CDED7}"/>
</file>

<file path=customXml/itemProps3.xml><?xml version="1.0" encoding="utf-8"?>
<ds:datastoreItem xmlns:ds="http://schemas.openxmlformats.org/officeDocument/2006/customXml" ds:itemID="{28F95BFA-2F90-46D7-847A-A4B9306DF5A7}"/>
</file>

<file path=customXml/itemProps4.xml><?xml version="1.0" encoding="utf-8"?>
<ds:datastoreItem xmlns:ds="http://schemas.openxmlformats.org/officeDocument/2006/customXml" ds:itemID="{77160B23-4D61-4988-91D2-E1B456B3DA13}"/>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Mungyo Song</cp:lastModifiedBy>
  <cp:revision>3</cp:revision>
  <cp:lastPrinted>2016-01-06T21:12:00Z</cp:lastPrinted>
  <dcterms:created xsi:type="dcterms:W3CDTF">2016-01-23T18:53:00Z</dcterms:created>
  <dcterms:modified xsi:type="dcterms:W3CDTF">2016-01-23T20:16:00Z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