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05AB64AD" w14:textId="77777777" w:rsidTr="75B1772F">
        <w:trPr>
          <w:trHeight w:val="357"/>
        </w:trPr>
        <w:tc>
          <w:tcPr>
            <w:tcW w:w="345" w:type="dxa"/>
            <w:tcBorders>
              <w:top w:val="single" w:sz="12" w:space="0" w:color="555658"/>
              <w:left w:val="nil"/>
              <w:bottom w:val="nil"/>
              <w:right w:val="nil"/>
            </w:tcBorders>
            <w:shd w:val="clear" w:color="auto" w:fill="000000" w:themeFill="text1"/>
          </w:tcPr>
          <w:p w14:paraId="672A665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5285300C"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24A9ED18" w14:textId="77777777" w:rsidTr="75B1772F">
        <w:tc>
          <w:tcPr>
            <w:tcW w:w="11520" w:type="dxa"/>
            <w:gridSpan w:val="5"/>
            <w:tcBorders>
              <w:top w:val="nil"/>
              <w:left w:val="nil"/>
              <w:bottom w:val="nil"/>
              <w:right w:val="nil"/>
            </w:tcBorders>
          </w:tcPr>
          <w:p w14:paraId="0A37501D" w14:textId="77777777" w:rsidR="00B815D8" w:rsidRDefault="00B815D8" w:rsidP="00326F32">
            <w:pPr>
              <w:tabs>
                <w:tab w:val="left" w:pos="2190"/>
              </w:tabs>
              <w:ind w:left="507"/>
            </w:pPr>
          </w:p>
          <w:p w14:paraId="7C5021CA"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 xml:space="preserve">Teachers will need to ensure that the proper supplies are available for students to build their solutions.  </w:t>
            </w:r>
          </w:p>
          <w:p w14:paraId="5DAB6C7B"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p>
          <w:p w14:paraId="02EB378F" w14:textId="77777777" w:rsidR="00EF0884" w:rsidRPr="00AB1E0B" w:rsidRDefault="00EF0884" w:rsidP="00AB1E0B">
            <w:pPr>
              <w:widowControl w:val="0"/>
              <w:autoSpaceDE w:val="0"/>
              <w:autoSpaceDN w:val="0"/>
              <w:adjustRightInd w:val="0"/>
              <w:rPr>
                <w:rFonts w:ascii="Arial Narrow" w:hAnsi="Arial Narrow" w:cs="Arial"/>
                <w:iCs/>
                <w:sz w:val="20"/>
                <w:szCs w:val="20"/>
                <w:lang w:bidi="ar-SA"/>
              </w:rPr>
            </w:pPr>
          </w:p>
          <w:p w14:paraId="53BDCD62"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From the kit you will need these items:</w:t>
            </w:r>
          </w:p>
          <w:p w14:paraId="6A05A809"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7A38AB97"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7C34E1DF" w14:textId="5A277352" w:rsidR="004C1DDC" w:rsidRDefault="005E03E3" w:rsidP="00B35144">
            <w:pPr>
              <w:pStyle w:val="ListParagraph"/>
              <w:numPr>
                <w:ilvl w:val="0"/>
                <w:numId w:val="4"/>
              </w:numPr>
              <w:rPr>
                <w:rFonts w:ascii="Arial Narrow" w:hAnsi="Arial Narrow"/>
                <w:sz w:val="20"/>
                <w:szCs w:val="20"/>
              </w:rPr>
            </w:pPr>
            <w:r>
              <w:rPr>
                <w:rFonts w:ascii="Arial Narrow" w:hAnsi="Arial Narrow"/>
                <w:sz w:val="20"/>
                <w:szCs w:val="20"/>
              </w:rPr>
              <w:t>Approximately 30-40 3</w:t>
            </w:r>
            <w:r w:rsidR="00B35144">
              <w:rPr>
                <w:rFonts w:ascii="Arial Narrow" w:hAnsi="Arial Narrow"/>
                <w:sz w:val="20"/>
                <w:szCs w:val="20"/>
              </w:rPr>
              <w:t xml:space="preserve"> </w:t>
            </w:r>
            <w:r>
              <w:rPr>
                <w:rFonts w:ascii="Arial Narrow" w:hAnsi="Arial Narrow"/>
                <w:sz w:val="20"/>
                <w:szCs w:val="20"/>
              </w:rPr>
              <w:t xml:space="preserve">x </w:t>
            </w:r>
            <w:r w:rsidR="00CE3B96">
              <w:rPr>
                <w:rFonts w:ascii="Arial Narrow" w:hAnsi="Arial Narrow"/>
                <w:sz w:val="20"/>
                <w:szCs w:val="20"/>
              </w:rPr>
              <w:t>5-inch</w:t>
            </w:r>
            <w:r>
              <w:rPr>
                <w:rFonts w:ascii="Arial Narrow" w:hAnsi="Arial Narrow"/>
                <w:sz w:val="20"/>
                <w:szCs w:val="20"/>
              </w:rPr>
              <w:t xml:space="preserve"> notecards per team</w:t>
            </w:r>
          </w:p>
          <w:p w14:paraId="6499F81A" w14:textId="77777777" w:rsidR="00B35144" w:rsidRDefault="00B35144" w:rsidP="00B35144">
            <w:pPr>
              <w:pStyle w:val="paragraph"/>
              <w:numPr>
                <w:ilvl w:val="0"/>
                <w:numId w:val="4"/>
              </w:numPr>
              <w:spacing w:before="0" w:beforeAutospacing="0" w:after="0" w:afterAutospacing="0"/>
              <w:textAlignment w:val="baseline"/>
              <w:rPr>
                <w:rStyle w:val="eop"/>
                <w:rFonts w:ascii="Arial Narrow" w:hAnsi="Arial Narrow" w:cs="Calibri"/>
                <w:sz w:val="20"/>
                <w:szCs w:val="20"/>
              </w:rPr>
            </w:pPr>
            <w:r w:rsidRPr="00B35144">
              <w:rPr>
                <w:rStyle w:val="normaltextrun"/>
                <w:rFonts w:ascii="Arial Narrow" w:hAnsi="Arial Narrow" w:cs="Calibri"/>
                <w:sz w:val="20"/>
                <w:szCs w:val="20"/>
              </w:rPr>
              <w:t>Multiple items of the same heavy weight (bricks, canned goods, wood boards, etc.)</w:t>
            </w:r>
            <w:r w:rsidRPr="00B35144">
              <w:rPr>
                <w:rStyle w:val="eop"/>
                <w:rFonts w:ascii="Arial Narrow" w:hAnsi="Arial Narrow" w:cs="Calibri"/>
                <w:sz w:val="20"/>
                <w:szCs w:val="20"/>
              </w:rPr>
              <w:t> </w:t>
            </w:r>
          </w:p>
          <w:p w14:paraId="5A39BBE3" w14:textId="77777777" w:rsidR="00B35144" w:rsidRPr="00B35144" w:rsidRDefault="00B35144" w:rsidP="00B35144">
            <w:pPr>
              <w:pStyle w:val="paragraph"/>
              <w:spacing w:before="0" w:beforeAutospacing="0" w:after="0" w:afterAutospacing="0"/>
              <w:ind w:left="720"/>
              <w:textAlignment w:val="baseline"/>
              <w:rPr>
                <w:rFonts w:ascii="Arial Narrow" w:hAnsi="Arial Narrow" w:cs="Calibri"/>
                <w:sz w:val="20"/>
                <w:szCs w:val="20"/>
              </w:rPr>
            </w:pPr>
          </w:p>
          <w:p w14:paraId="388670ED"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r w:rsidR="00B35144">
              <w:rPr>
                <w:rFonts w:ascii="Arial Narrow" w:hAnsi="Arial Narrow" w:cs="Arial"/>
                <w:b/>
                <w:iCs/>
                <w:sz w:val="20"/>
                <w:szCs w:val="20"/>
                <w:lang w:bidi="ar-SA"/>
              </w:rPr>
              <w:t>:</w:t>
            </w:r>
          </w:p>
          <w:p w14:paraId="48C9DA01" w14:textId="77777777" w:rsidR="004C1DDC" w:rsidRPr="00C77FD1" w:rsidRDefault="00B35144" w:rsidP="00B35144">
            <w:pPr>
              <w:pStyle w:val="ListParagraph"/>
              <w:numPr>
                <w:ilvl w:val="0"/>
                <w:numId w:val="4"/>
              </w:numPr>
              <w:rPr>
                <w:rFonts w:ascii="Arial Narrow" w:hAnsi="Arial Narrow"/>
                <w:sz w:val="20"/>
                <w:szCs w:val="20"/>
              </w:rPr>
            </w:pPr>
            <w:r>
              <w:rPr>
                <w:rFonts w:ascii="Arial Narrow" w:hAnsi="Arial Narrow"/>
                <w:sz w:val="20"/>
                <w:szCs w:val="20"/>
              </w:rPr>
              <w:t>None</w:t>
            </w:r>
          </w:p>
          <w:p w14:paraId="41C8F396"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5C88E8D3" w14:textId="77777777" w:rsidTr="75B1772F">
        <w:tc>
          <w:tcPr>
            <w:tcW w:w="345" w:type="dxa"/>
            <w:tcBorders>
              <w:top w:val="nil"/>
              <w:left w:val="nil"/>
              <w:bottom w:val="nil"/>
              <w:right w:val="nil"/>
            </w:tcBorders>
            <w:shd w:val="clear" w:color="auto" w:fill="000000" w:themeFill="text1"/>
          </w:tcPr>
          <w:p w14:paraId="72A3D3EC"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9E08E0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4F24CD5D" w14:textId="77777777" w:rsidTr="75B1772F">
        <w:tc>
          <w:tcPr>
            <w:tcW w:w="11520" w:type="dxa"/>
            <w:gridSpan w:val="5"/>
            <w:tcBorders>
              <w:top w:val="nil"/>
              <w:left w:val="nil"/>
              <w:bottom w:val="nil"/>
              <w:right w:val="nil"/>
            </w:tcBorders>
          </w:tcPr>
          <w:p w14:paraId="0D0B940D"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77A4ED66" w14:textId="77777777" w:rsidR="00C6293D" w:rsidRPr="00B35144" w:rsidRDefault="00B35144" w:rsidP="0058037B">
            <w:pPr>
              <w:widowControl w:val="0"/>
              <w:autoSpaceDE w:val="0"/>
              <w:autoSpaceDN w:val="0"/>
              <w:adjustRightInd w:val="0"/>
              <w:rPr>
                <w:rFonts w:ascii="Arial Narrow" w:hAnsi="Arial Narrow" w:cs="Arial"/>
                <w:iCs/>
                <w:sz w:val="20"/>
                <w:szCs w:val="20"/>
                <w:lang w:bidi="ar-SA"/>
              </w:rPr>
            </w:pPr>
            <w:r>
              <w:rPr>
                <w:rFonts w:ascii="Arial Narrow" w:hAnsi="Arial Narrow" w:cs="Arial"/>
                <w:iCs/>
                <w:sz w:val="20"/>
                <w:szCs w:val="20"/>
                <w:lang w:bidi="ar-SA"/>
              </w:rPr>
              <w:t>No specific safety strategies needed.  Ensure each team has a tabletop or floor space to work, including enough open space so towers and items do not fall onto one another.</w:t>
            </w:r>
          </w:p>
          <w:p w14:paraId="60061E4C"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4EAFD9C" w14:textId="77777777" w:rsidR="00B815D8" w:rsidRDefault="00B815D8" w:rsidP="00AE17ED"/>
        </w:tc>
      </w:tr>
      <w:tr w:rsidR="00326F32" w14:paraId="7986EB30" w14:textId="77777777" w:rsidTr="75B1772F">
        <w:tc>
          <w:tcPr>
            <w:tcW w:w="345" w:type="dxa"/>
            <w:tcBorders>
              <w:top w:val="nil"/>
              <w:left w:val="nil"/>
              <w:bottom w:val="nil"/>
              <w:right w:val="nil"/>
            </w:tcBorders>
            <w:shd w:val="clear" w:color="auto" w:fill="000000" w:themeFill="text1"/>
          </w:tcPr>
          <w:p w14:paraId="4B94D5A5"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FB2C7A3"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440058B0" w14:textId="77777777" w:rsidTr="0076493E">
        <w:tc>
          <w:tcPr>
            <w:tcW w:w="3765" w:type="dxa"/>
            <w:gridSpan w:val="2"/>
            <w:tcBorders>
              <w:top w:val="nil"/>
              <w:left w:val="nil"/>
              <w:bottom w:val="nil"/>
              <w:right w:val="nil"/>
            </w:tcBorders>
            <w:shd w:val="clear" w:color="auto" w:fill="E9EBEA"/>
            <w:vAlign w:val="center"/>
          </w:tcPr>
          <w:p w14:paraId="5C47CC99"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4" w:space="0" w:color="D9D9D9" w:themeColor="background1" w:themeShade="D9"/>
            </w:tcBorders>
          </w:tcPr>
          <w:p w14:paraId="3DEEC669" w14:textId="77777777" w:rsidR="00D67A13" w:rsidRDefault="00D67A13" w:rsidP="006B2EE1"/>
        </w:tc>
        <w:tc>
          <w:tcPr>
            <w:tcW w:w="7485" w:type="dxa"/>
            <w:gridSpan w:val="2"/>
            <w:tcBorders>
              <w:top w:val="nil"/>
              <w:left w:val="single" w:sz="4" w:space="0" w:color="D9D9D9" w:themeColor="background1" w:themeShade="D9"/>
              <w:bottom w:val="nil"/>
              <w:right w:val="nil"/>
            </w:tcBorders>
            <w:shd w:val="clear" w:color="auto" w:fill="E9EBEA"/>
            <w:vAlign w:val="center"/>
          </w:tcPr>
          <w:p w14:paraId="06BCFCAC"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7651E12D" w14:textId="77777777" w:rsidTr="0076493E">
        <w:tc>
          <w:tcPr>
            <w:tcW w:w="3765" w:type="dxa"/>
            <w:gridSpan w:val="2"/>
            <w:vMerge w:val="restart"/>
            <w:tcBorders>
              <w:top w:val="nil"/>
              <w:left w:val="nil"/>
              <w:bottom w:val="nil"/>
              <w:right w:val="nil"/>
            </w:tcBorders>
            <w:shd w:val="clear" w:color="auto" w:fill="auto"/>
          </w:tcPr>
          <w:p w14:paraId="3656B9AB"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49F31CB" w14:textId="77777777" w:rsidR="00D67A13" w:rsidRPr="00420438" w:rsidRDefault="3818F0B9" w:rsidP="75B1772F">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iCs/>
                <w:color w:val="262626" w:themeColor="text1" w:themeTint="D9"/>
                <w:w w:val="99"/>
                <w:sz w:val="20"/>
                <w:szCs w:val="20"/>
              </w:rPr>
            </w:pPr>
            <w:r w:rsidRPr="75B1772F">
              <w:rPr>
                <w:rFonts w:ascii="Times" w:hAnsi="Times"/>
                <w:i/>
                <w:iCs/>
                <w:color w:val="262626" w:themeColor="text1" w:themeTint="D9"/>
                <w:w w:val="99"/>
                <w:sz w:val="20"/>
                <w:szCs w:val="20"/>
              </w:rPr>
              <w:t>Problem Solving Techniques and Applications Standards:</w:t>
            </w:r>
            <w:r w:rsidR="68B11819" w:rsidRPr="75B1772F">
              <w:rPr>
                <w:rFonts w:ascii="Times" w:hAnsi="Times"/>
                <w:i/>
                <w:iCs/>
                <w:color w:val="262626" w:themeColor="text1" w:themeTint="D9"/>
                <w:w w:val="99"/>
                <w:sz w:val="20"/>
                <w:szCs w:val="20"/>
              </w:rPr>
              <w:t xml:space="preserve"> </w:t>
            </w:r>
          </w:p>
          <w:p w14:paraId="53128261"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62486C05" w14:textId="77777777" w:rsidR="00D11C4C" w:rsidRPr="00D11C4C" w:rsidRDefault="00D11C4C" w:rsidP="00D11C4C">
            <w:pPr>
              <w:rPr>
                <w:rFonts w:ascii="Arial Narrow" w:hAnsi="Arial Narrow" w:cs="Frutiger-LightCn"/>
                <w:sz w:val="20"/>
                <w:szCs w:val="40"/>
              </w:rPr>
            </w:pPr>
          </w:p>
          <w:p w14:paraId="4101652C" w14:textId="77777777" w:rsidR="00D11C4C" w:rsidRPr="00D11C4C" w:rsidRDefault="00D11C4C" w:rsidP="00D11C4C">
            <w:pPr>
              <w:rPr>
                <w:rFonts w:ascii="Arial Narrow" w:hAnsi="Arial Narrow" w:cs="Frutiger-LightCn"/>
                <w:sz w:val="20"/>
                <w:szCs w:val="40"/>
              </w:rPr>
            </w:pPr>
          </w:p>
          <w:p w14:paraId="4B99056E" w14:textId="77777777" w:rsidR="00D11C4C" w:rsidRPr="00D11C4C" w:rsidRDefault="00D11C4C" w:rsidP="00D11C4C">
            <w:pPr>
              <w:rPr>
                <w:rFonts w:ascii="Arial Narrow" w:hAnsi="Arial Narrow" w:cs="Frutiger-LightCn"/>
                <w:sz w:val="20"/>
                <w:szCs w:val="40"/>
              </w:rPr>
            </w:pPr>
          </w:p>
          <w:p w14:paraId="1299C43A" w14:textId="77777777" w:rsidR="00D11C4C" w:rsidRPr="00D11C4C" w:rsidRDefault="00D11C4C" w:rsidP="00D11C4C">
            <w:pPr>
              <w:rPr>
                <w:rFonts w:ascii="Arial Narrow" w:hAnsi="Arial Narrow" w:cs="Frutiger-LightCn"/>
                <w:sz w:val="20"/>
                <w:szCs w:val="40"/>
              </w:rPr>
            </w:pPr>
          </w:p>
          <w:p w14:paraId="4DDBEF00" w14:textId="77777777" w:rsidR="00D11C4C" w:rsidRPr="00D11C4C" w:rsidRDefault="00D11C4C" w:rsidP="00D11C4C">
            <w:pPr>
              <w:rPr>
                <w:rFonts w:ascii="Arial Narrow" w:hAnsi="Arial Narrow" w:cs="Frutiger-LightCn"/>
                <w:sz w:val="20"/>
                <w:szCs w:val="40"/>
              </w:rPr>
            </w:pPr>
          </w:p>
          <w:p w14:paraId="3461D779" w14:textId="77777777" w:rsidR="00D11C4C" w:rsidRDefault="00D11C4C" w:rsidP="00D11C4C">
            <w:pPr>
              <w:rPr>
                <w:rFonts w:ascii="Arial Narrow" w:hAnsi="Arial Narrow" w:cs="Frutiger-LightCn"/>
                <w:sz w:val="20"/>
                <w:szCs w:val="40"/>
              </w:rPr>
            </w:pPr>
          </w:p>
          <w:p w14:paraId="3CF2D8B6"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4" w:space="0" w:color="D9D9D9" w:themeColor="background1" w:themeShade="D9"/>
            </w:tcBorders>
          </w:tcPr>
          <w:p w14:paraId="0FB78278" w14:textId="77777777" w:rsidR="00D67A13" w:rsidRDefault="00D67A13" w:rsidP="00D67A13"/>
        </w:tc>
        <w:tc>
          <w:tcPr>
            <w:tcW w:w="7485" w:type="dxa"/>
            <w:gridSpan w:val="2"/>
            <w:tcBorders>
              <w:top w:val="nil"/>
              <w:left w:val="single" w:sz="4" w:space="0" w:color="D9D9D9" w:themeColor="background1" w:themeShade="D9"/>
              <w:bottom w:val="nil"/>
              <w:right w:val="nil"/>
            </w:tcBorders>
            <w:shd w:val="clear" w:color="auto" w:fill="auto"/>
          </w:tcPr>
          <w:p w14:paraId="245FC36F"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FC39945"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584D870A" w14:textId="77777777" w:rsidR="00C77FD1" w:rsidRPr="00C77FD1" w:rsidRDefault="00002846" w:rsidP="00C77FD1">
            <w:pPr>
              <w:pStyle w:val="ListParagraph"/>
              <w:numPr>
                <w:ilvl w:val="0"/>
                <w:numId w:val="4"/>
              </w:numPr>
              <w:rPr>
                <w:rFonts w:ascii="Arial Narrow" w:hAnsi="Arial Narrow"/>
                <w:sz w:val="20"/>
                <w:szCs w:val="20"/>
              </w:rPr>
            </w:pPr>
            <w:r>
              <w:rPr>
                <w:rFonts w:ascii="Arial Narrow" w:hAnsi="Arial Narrow"/>
                <w:sz w:val="20"/>
                <w:szCs w:val="20"/>
              </w:rPr>
              <w:t xml:space="preserve">Choose an </w:t>
            </w:r>
            <w:r w:rsidR="008A234D">
              <w:rPr>
                <w:rFonts w:ascii="Arial Narrow" w:hAnsi="Arial Narrow"/>
                <w:sz w:val="20"/>
                <w:szCs w:val="20"/>
              </w:rPr>
              <w:t xml:space="preserve">effective and </w:t>
            </w:r>
            <w:r>
              <w:rPr>
                <w:rFonts w:ascii="Arial Narrow" w:hAnsi="Arial Narrow"/>
                <w:sz w:val="20"/>
                <w:szCs w:val="20"/>
              </w:rPr>
              <w:t>appropriate structure shape for a given building situation.</w:t>
            </w:r>
          </w:p>
          <w:p w14:paraId="0562CB0E" w14:textId="77777777" w:rsidR="00C6293D" w:rsidRDefault="00C6293D" w:rsidP="00C77FD1">
            <w:pPr>
              <w:pStyle w:val="ListParagraph"/>
              <w:widowControl w:val="0"/>
              <w:autoSpaceDE w:val="0"/>
              <w:autoSpaceDN w:val="0"/>
              <w:adjustRightInd w:val="0"/>
            </w:pPr>
          </w:p>
        </w:tc>
      </w:tr>
      <w:tr w:rsidR="00D67A13" w14:paraId="543CFE01" w14:textId="77777777" w:rsidTr="0076493E">
        <w:tc>
          <w:tcPr>
            <w:tcW w:w="3765" w:type="dxa"/>
            <w:gridSpan w:val="2"/>
            <w:vMerge/>
            <w:tcBorders>
              <w:top w:val="nil"/>
              <w:left w:val="nil"/>
              <w:bottom w:val="nil"/>
              <w:right w:val="nil"/>
            </w:tcBorders>
          </w:tcPr>
          <w:p w14:paraId="34CE0A41" w14:textId="77777777" w:rsidR="00D67A13" w:rsidRDefault="00D67A13" w:rsidP="006B2EE1"/>
        </w:tc>
        <w:tc>
          <w:tcPr>
            <w:tcW w:w="270" w:type="dxa"/>
            <w:vMerge/>
            <w:tcBorders>
              <w:top w:val="nil"/>
              <w:left w:val="nil"/>
              <w:bottom w:val="nil"/>
              <w:right w:val="single" w:sz="4" w:space="0" w:color="D9D9D9" w:themeColor="background1" w:themeShade="D9"/>
            </w:tcBorders>
          </w:tcPr>
          <w:p w14:paraId="62EBF3C5" w14:textId="77777777" w:rsidR="00D67A13" w:rsidRDefault="00D67A13" w:rsidP="006B2EE1"/>
        </w:tc>
        <w:tc>
          <w:tcPr>
            <w:tcW w:w="7485" w:type="dxa"/>
            <w:gridSpan w:val="2"/>
            <w:tcBorders>
              <w:top w:val="nil"/>
              <w:left w:val="single" w:sz="4" w:space="0" w:color="D9D9D9" w:themeColor="background1" w:themeShade="D9"/>
              <w:bottom w:val="nil"/>
              <w:right w:val="nil"/>
            </w:tcBorders>
            <w:shd w:val="clear" w:color="auto" w:fill="E9EBEA"/>
            <w:vAlign w:val="center"/>
          </w:tcPr>
          <w:p w14:paraId="437DF3A5"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5AD5DE5E" w14:textId="77777777" w:rsidTr="0076493E">
        <w:tc>
          <w:tcPr>
            <w:tcW w:w="3765" w:type="dxa"/>
            <w:gridSpan w:val="2"/>
            <w:vMerge/>
            <w:tcBorders>
              <w:top w:val="nil"/>
              <w:left w:val="nil"/>
              <w:bottom w:val="nil"/>
              <w:right w:val="nil"/>
            </w:tcBorders>
          </w:tcPr>
          <w:p w14:paraId="6D98A12B" w14:textId="77777777" w:rsidR="00D67A13" w:rsidRDefault="00D67A13" w:rsidP="006B2EE1"/>
        </w:tc>
        <w:tc>
          <w:tcPr>
            <w:tcW w:w="270" w:type="dxa"/>
            <w:vMerge/>
            <w:tcBorders>
              <w:top w:val="nil"/>
              <w:left w:val="nil"/>
              <w:bottom w:val="nil"/>
              <w:right w:val="single" w:sz="4" w:space="0" w:color="D9D9D9" w:themeColor="background1" w:themeShade="D9"/>
            </w:tcBorders>
          </w:tcPr>
          <w:p w14:paraId="2946DB82" w14:textId="77777777" w:rsidR="00D67A13" w:rsidRDefault="00D67A13" w:rsidP="006B2EE1"/>
        </w:tc>
        <w:tc>
          <w:tcPr>
            <w:tcW w:w="3727" w:type="dxa"/>
            <w:tcBorders>
              <w:top w:val="nil"/>
              <w:left w:val="single" w:sz="4" w:space="0" w:color="D9D9D9" w:themeColor="background1" w:themeShade="D9"/>
              <w:bottom w:val="nil"/>
              <w:right w:val="single" w:sz="4" w:space="0" w:color="D9D9D9" w:themeColor="background1" w:themeShade="D9"/>
            </w:tcBorders>
          </w:tcPr>
          <w:p w14:paraId="01E07EAD"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7285EED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997CC1D"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686CC6E7" w14:textId="77777777" w:rsidR="00B815D8" w:rsidRPr="004C1DDC" w:rsidRDefault="008A234D" w:rsidP="004C1DDC">
            <w:pPr>
              <w:pStyle w:val="ListParagraph"/>
              <w:numPr>
                <w:ilvl w:val="0"/>
                <w:numId w:val="4"/>
              </w:numPr>
              <w:rPr>
                <w:rFonts w:ascii="Arial Narrow" w:hAnsi="Arial Narrow"/>
                <w:sz w:val="20"/>
                <w:szCs w:val="20"/>
              </w:rPr>
            </w:pPr>
            <w:r>
              <w:rPr>
                <w:rFonts w:ascii="Arial Narrow" w:hAnsi="Arial Narrow"/>
                <w:sz w:val="20"/>
                <w:szCs w:val="20"/>
              </w:rPr>
              <w:t>Squares</w:t>
            </w:r>
            <w:r w:rsidR="00BC4ADE">
              <w:rPr>
                <w:rFonts w:ascii="Arial Narrow" w:hAnsi="Arial Narrow"/>
                <w:sz w:val="20"/>
                <w:szCs w:val="20"/>
              </w:rPr>
              <w:t>, rectangles, triangles, and circles are each used as structural shapes in different situations.</w:t>
            </w:r>
          </w:p>
        </w:tc>
        <w:tc>
          <w:tcPr>
            <w:tcW w:w="3758" w:type="dxa"/>
            <w:tcBorders>
              <w:top w:val="nil"/>
              <w:left w:val="single" w:sz="4" w:space="0" w:color="D9D9D9" w:themeColor="background1" w:themeShade="D9"/>
              <w:bottom w:val="nil"/>
              <w:right w:val="nil"/>
            </w:tcBorders>
          </w:tcPr>
          <w:p w14:paraId="6756DDEE"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1127BA29"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110FFD37"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3EE59BD6" w14:textId="77777777" w:rsidR="005925A5" w:rsidRPr="00C77FD1" w:rsidRDefault="00BC4ADE" w:rsidP="005925A5">
            <w:pPr>
              <w:pStyle w:val="ListParagraph"/>
              <w:numPr>
                <w:ilvl w:val="0"/>
                <w:numId w:val="4"/>
              </w:numPr>
              <w:rPr>
                <w:rFonts w:ascii="Arial Narrow" w:hAnsi="Arial Narrow"/>
                <w:sz w:val="20"/>
                <w:szCs w:val="20"/>
              </w:rPr>
            </w:pPr>
            <w:r>
              <w:rPr>
                <w:rFonts w:ascii="Arial Narrow" w:hAnsi="Arial Narrow"/>
                <w:sz w:val="20"/>
                <w:szCs w:val="20"/>
              </w:rPr>
              <w:t>Different shapes may be more effective or less effective in different structural situations.</w:t>
            </w:r>
          </w:p>
          <w:p w14:paraId="6B699379" w14:textId="77777777" w:rsidR="00B815D8" w:rsidRPr="00C6293D" w:rsidRDefault="00B815D8" w:rsidP="005925A5">
            <w:pPr>
              <w:pStyle w:val="ListParagraph"/>
              <w:widowControl w:val="0"/>
              <w:autoSpaceDE w:val="0"/>
              <w:autoSpaceDN w:val="0"/>
              <w:adjustRightInd w:val="0"/>
            </w:pPr>
          </w:p>
        </w:tc>
      </w:tr>
      <w:tr w:rsidR="00D67A13" w14:paraId="11B41242" w14:textId="77777777" w:rsidTr="0076493E">
        <w:tc>
          <w:tcPr>
            <w:tcW w:w="3765" w:type="dxa"/>
            <w:gridSpan w:val="2"/>
            <w:vMerge/>
            <w:tcBorders>
              <w:top w:val="nil"/>
              <w:left w:val="nil"/>
              <w:bottom w:val="nil"/>
              <w:right w:val="nil"/>
            </w:tcBorders>
          </w:tcPr>
          <w:p w14:paraId="3FE9F23F" w14:textId="77777777" w:rsidR="00D67A13" w:rsidRDefault="00D67A13" w:rsidP="006B2EE1"/>
        </w:tc>
        <w:tc>
          <w:tcPr>
            <w:tcW w:w="270" w:type="dxa"/>
            <w:vMerge/>
            <w:tcBorders>
              <w:top w:val="nil"/>
              <w:left w:val="nil"/>
              <w:bottom w:val="nil"/>
              <w:right w:val="single" w:sz="4" w:space="0" w:color="D9D9D9" w:themeColor="background1" w:themeShade="D9"/>
            </w:tcBorders>
          </w:tcPr>
          <w:p w14:paraId="1F72F646" w14:textId="77777777" w:rsidR="00D67A13" w:rsidRDefault="00D67A13" w:rsidP="006B2EE1"/>
        </w:tc>
        <w:tc>
          <w:tcPr>
            <w:tcW w:w="7485" w:type="dxa"/>
            <w:gridSpan w:val="2"/>
            <w:tcBorders>
              <w:top w:val="nil"/>
              <w:left w:val="single" w:sz="4" w:space="0" w:color="D9D9D9" w:themeColor="background1" w:themeShade="D9"/>
              <w:bottom w:val="nil"/>
              <w:right w:val="nil"/>
            </w:tcBorders>
            <w:shd w:val="clear" w:color="auto" w:fill="E9EBEA"/>
          </w:tcPr>
          <w:p w14:paraId="48920C0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08A8656B" w14:textId="77777777" w:rsidTr="0076493E">
        <w:tc>
          <w:tcPr>
            <w:tcW w:w="3765" w:type="dxa"/>
            <w:gridSpan w:val="2"/>
            <w:vMerge/>
            <w:tcBorders>
              <w:top w:val="nil"/>
              <w:left w:val="nil"/>
              <w:bottom w:val="nil"/>
              <w:right w:val="nil"/>
            </w:tcBorders>
          </w:tcPr>
          <w:p w14:paraId="08CE6F91" w14:textId="77777777" w:rsidR="00D67A13" w:rsidRDefault="00D67A13" w:rsidP="006B2EE1"/>
        </w:tc>
        <w:tc>
          <w:tcPr>
            <w:tcW w:w="270" w:type="dxa"/>
            <w:vMerge/>
            <w:tcBorders>
              <w:top w:val="nil"/>
              <w:left w:val="nil"/>
              <w:bottom w:val="nil"/>
              <w:right w:val="single" w:sz="4" w:space="0" w:color="D9D9D9" w:themeColor="background1" w:themeShade="D9"/>
            </w:tcBorders>
          </w:tcPr>
          <w:p w14:paraId="61CDCEAD" w14:textId="77777777" w:rsidR="00D67A13" w:rsidRDefault="00D67A13" w:rsidP="006B2EE1"/>
        </w:tc>
        <w:tc>
          <w:tcPr>
            <w:tcW w:w="3727" w:type="dxa"/>
            <w:tcBorders>
              <w:top w:val="nil"/>
              <w:left w:val="single" w:sz="4" w:space="0" w:color="D9D9D9" w:themeColor="background1" w:themeShade="D9"/>
              <w:bottom w:val="nil"/>
              <w:right w:val="single" w:sz="4" w:space="0" w:color="D9D9D9" w:themeColor="background1" w:themeShade="D9"/>
            </w:tcBorders>
          </w:tcPr>
          <w:p w14:paraId="05794F9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6BB9E253" w14:textId="77777777" w:rsidR="00C00EB9" w:rsidRDefault="00C00EB9" w:rsidP="006B2EE1"/>
          <w:p w14:paraId="06CAC45E" w14:textId="77777777" w:rsidR="00B815D8" w:rsidRPr="008A234D" w:rsidRDefault="000977B3" w:rsidP="008A234D">
            <w:pPr>
              <w:pStyle w:val="ListParagraph"/>
              <w:numPr>
                <w:ilvl w:val="0"/>
                <w:numId w:val="4"/>
              </w:numPr>
              <w:rPr>
                <w:rFonts w:ascii="Arial Narrow" w:hAnsi="Arial Narrow"/>
                <w:sz w:val="20"/>
                <w:szCs w:val="20"/>
              </w:rPr>
            </w:pPr>
            <w:r>
              <w:rPr>
                <w:rFonts w:ascii="Arial Narrow" w:hAnsi="Arial Narrow"/>
                <w:sz w:val="20"/>
                <w:szCs w:val="20"/>
              </w:rPr>
              <w:t>S</w:t>
            </w:r>
            <w:r w:rsidR="00E5001F">
              <w:rPr>
                <w:rFonts w:ascii="Arial Narrow" w:hAnsi="Arial Narrow"/>
                <w:sz w:val="20"/>
                <w:szCs w:val="20"/>
              </w:rPr>
              <w:t>quare, rectangle, triangle, and circle structural shape</w:t>
            </w:r>
            <w:r>
              <w:rPr>
                <w:rFonts w:ascii="Arial Narrow" w:hAnsi="Arial Narrow"/>
                <w:sz w:val="20"/>
                <w:szCs w:val="20"/>
              </w:rPr>
              <w:t>s each have unique features, benefits, and limitations.</w:t>
            </w:r>
          </w:p>
        </w:tc>
        <w:tc>
          <w:tcPr>
            <w:tcW w:w="3758" w:type="dxa"/>
            <w:tcBorders>
              <w:top w:val="nil"/>
              <w:left w:val="single" w:sz="4" w:space="0" w:color="D9D9D9" w:themeColor="background1" w:themeShade="D9"/>
              <w:bottom w:val="nil"/>
              <w:right w:val="nil"/>
            </w:tcBorders>
          </w:tcPr>
          <w:p w14:paraId="5C5BC434"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3DE523C" w14:textId="77777777" w:rsidR="00C00EB9" w:rsidRDefault="00C00EB9" w:rsidP="006B2EE1"/>
          <w:p w14:paraId="09D3233E" w14:textId="77777777" w:rsidR="00C6293D" w:rsidRPr="005925A5" w:rsidRDefault="00420438" w:rsidP="005925A5">
            <w:pPr>
              <w:pStyle w:val="ListParagraph"/>
              <w:numPr>
                <w:ilvl w:val="0"/>
                <w:numId w:val="4"/>
              </w:numPr>
              <w:rPr>
                <w:rFonts w:ascii="Arial Narrow" w:hAnsi="Arial Narrow"/>
                <w:sz w:val="20"/>
                <w:szCs w:val="20"/>
              </w:rPr>
            </w:pPr>
            <w:r>
              <w:rPr>
                <w:rFonts w:ascii="Arial Narrow" w:hAnsi="Arial Narrow"/>
                <w:sz w:val="20"/>
                <w:szCs w:val="20"/>
              </w:rPr>
              <w:t>Building Models to represent sound structures featuring different shape</w:t>
            </w:r>
            <w:r w:rsidR="00E5001F">
              <w:rPr>
                <w:rFonts w:ascii="Arial Narrow" w:hAnsi="Arial Narrow"/>
                <w:sz w:val="20"/>
                <w:szCs w:val="20"/>
              </w:rPr>
              <w:t xml:space="preserve"> structures</w:t>
            </w:r>
            <w:r>
              <w:rPr>
                <w:rFonts w:ascii="Arial Narrow" w:hAnsi="Arial Narrow"/>
                <w:sz w:val="20"/>
                <w:szCs w:val="20"/>
              </w:rPr>
              <w:t>.</w:t>
            </w:r>
          </w:p>
          <w:p w14:paraId="52E56223"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44B2BE13" w14:textId="77777777" w:rsidTr="75B1772F">
        <w:tc>
          <w:tcPr>
            <w:tcW w:w="345" w:type="dxa"/>
            <w:tcBorders>
              <w:top w:val="nil"/>
              <w:left w:val="nil"/>
              <w:bottom w:val="nil"/>
              <w:right w:val="nil"/>
            </w:tcBorders>
            <w:shd w:val="clear" w:color="auto" w:fill="000000" w:themeFill="text1"/>
          </w:tcPr>
          <w:p w14:paraId="07547A01"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D8DF6F4"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42A8DF99" w14:textId="77777777" w:rsidTr="0076493E">
        <w:tc>
          <w:tcPr>
            <w:tcW w:w="3765" w:type="dxa"/>
            <w:gridSpan w:val="2"/>
            <w:tcBorders>
              <w:top w:val="nil"/>
              <w:left w:val="nil"/>
              <w:bottom w:val="nil"/>
              <w:right w:val="nil"/>
            </w:tcBorders>
            <w:shd w:val="clear" w:color="auto" w:fill="E9EBEA"/>
            <w:vAlign w:val="center"/>
          </w:tcPr>
          <w:p w14:paraId="7E0721EA"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5043CB0F"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203A47E3"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458D2459" w14:textId="77777777" w:rsidTr="003C2A2D">
        <w:tc>
          <w:tcPr>
            <w:tcW w:w="4035" w:type="dxa"/>
            <w:gridSpan w:val="3"/>
            <w:vMerge w:val="restart"/>
            <w:tcBorders>
              <w:top w:val="nil"/>
              <w:left w:val="nil"/>
              <w:bottom w:val="nil"/>
              <w:right w:val="single" w:sz="4" w:space="0" w:color="D9D9D9"/>
            </w:tcBorders>
          </w:tcPr>
          <w:p w14:paraId="07459315" w14:textId="77777777" w:rsidR="00C741F5" w:rsidRDefault="00C741F5" w:rsidP="006B2EE1"/>
          <w:p w14:paraId="468E45D6" w14:textId="77777777" w:rsidR="00C741F5" w:rsidRPr="005925A5" w:rsidRDefault="00D418CF" w:rsidP="006B2EE1">
            <w:pPr>
              <w:pStyle w:val="ListParagraph"/>
              <w:numPr>
                <w:ilvl w:val="0"/>
                <w:numId w:val="4"/>
              </w:numPr>
              <w:rPr>
                <w:rFonts w:ascii="Arial Narrow" w:hAnsi="Arial Narrow"/>
                <w:sz w:val="20"/>
                <w:szCs w:val="20"/>
              </w:rPr>
            </w:pPr>
            <w:r>
              <w:rPr>
                <w:rFonts w:ascii="Arial Narrow" w:hAnsi="Arial Narrow"/>
                <w:sz w:val="20"/>
                <w:szCs w:val="20"/>
              </w:rPr>
              <w:t>Top This Design Brief Rubric</w:t>
            </w:r>
          </w:p>
          <w:p w14:paraId="6537F28F"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4" w:space="0" w:color="D9D9D9"/>
              <w:bottom w:val="single" w:sz="4" w:space="0" w:color="D9D9D9"/>
              <w:right w:val="nil"/>
            </w:tcBorders>
          </w:tcPr>
          <w:p w14:paraId="0CDB8974"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6DFB9E20"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4CE1898B" w14:textId="77777777" w:rsidR="00D418CF" w:rsidRPr="003C2A2D" w:rsidRDefault="000977B3" w:rsidP="003C2A2D">
            <w:pPr>
              <w:pStyle w:val="ListParagraph"/>
              <w:numPr>
                <w:ilvl w:val="0"/>
                <w:numId w:val="13"/>
              </w:numPr>
              <w:rPr>
                <w:rFonts w:ascii="Arial Narrow" w:hAnsi="Arial Narrow"/>
                <w:sz w:val="20"/>
                <w:szCs w:val="20"/>
              </w:rPr>
            </w:pPr>
            <w:r w:rsidRPr="003C2A2D">
              <w:rPr>
                <w:rFonts w:ascii="Arial Narrow" w:hAnsi="Arial Narrow"/>
                <w:sz w:val="20"/>
                <w:szCs w:val="20"/>
              </w:rPr>
              <w:t>Completion of Top This Activity</w:t>
            </w:r>
            <w:r w:rsidR="00D418CF" w:rsidRPr="003C2A2D">
              <w:rPr>
                <w:rFonts w:ascii="Arial Narrow" w:hAnsi="Arial Narrow"/>
                <w:sz w:val="20"/>
                <w:szCs w:val="20"/>
              </w:rPr>
              <w:t xml:space="preserve"> Tower Builds</w:t>
            </w:r>
          </w:p>
          <w:p w14:paraId="236FDBA5" w14:textId="77777777" w:rsidR="00C741F5" w:rsidRPr="003C2A2D" w:rsidRDefault="00D418CF" w:rsidP="003C2A2D">
            <w:pPr>
              <w:pStyle w:val="ListParagraph"/>
              <w:numPr>
                <w:ilvl w:val="0"/>
                <w:numId w:val="13"/>
              </w:numPr>
              <w:rPr>
                <w:rFonts w:ascii="Arial Narrow" w:hAnsi="Arial Narrow"/>
                <w:sz w:val="20"/>
                <w:szCs w:val="20"/>
              </w:rPr>
            </w:pPr>
            <w:r w:rsidRPr="003C2A2D">
              <w:rPr>
                <w:rFonts w:ascii="Arial Narrow" w:hAnsi="Arial Narrow"/>
                <w:sz w:val="20"/>
                <w:szCs w:val="20"/>
              </w:rPr>
              <w:t>Design Brief completion including sketches and reflection question responses</w:t>
            </w:r>
          </w:p>
          <w:p w14:paraId="70DF9E56" w14:textId="77777777" w:rsidR="00D418CF" w:rsidRPr="000977B3" w:rsidRDefault="00D418CF" w:rsidP="00D418CF">
            <w:pPr>
              <w:pStyle w:val="ListParagraph"/>
              <w:rPr>
                <w:rFonts w:ascii="Times" w:hAnsi="Times"/>
                <w:iCs/>
                <w:color w:val="262626" w:themeColor="text1" w:themeTint="D9"/>
                <w:w w:val="99"/>
                <w:sz w:val="20"/>
              </w:rPr>
            </w:pPr>
          </w:p>
        </w:tc>
      </w:tr>
      <w:tr w:rsidR="00C741F5" w14:paraId="09E189F7" w14:textId="77777777" w:rsidTr="003C2A2D">
        <w:tc>
          <w:tcPr>
            <w:tcW w:w="4035" w:type="dxa"/>
            <w:gridSpan w:val="3"/>
            <w:vMerge/>
            <w:tcBorders>
              <w:top w:val="nil"/>
              <w:left w:val="nil"/>
              <w:bottom w:val="nil"/>
              <w:right w:val="single" w:sz="4" w:space="0" w:color="D9D9D9"/>
            </w:tcBorders>
          </w:tcPr>
          <w:p w14:paraId="44E871BC"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4" w:space="0" w:color="D9D9D9"/>
              <w:left w:val="single" w:sz="4" w:space="0" w:color="D9D9D9"/>
              <w:bottom w:val="nil"/>
              <w:right w:val="nil"/>
            </w:tcBorders>
          </w:tcPr>
          <w:p w14:paraId="4BAC74B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144A5D23"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B7B4B86" w14:textId="6DC4E2E7" w:rsidR="00C66C55" w:rsidRPr="003C2A2D" w:rsidRDefault="00D418CF" w:rsidP="00C6293D">
            <w:pPr>
              <w:pStyle w:val="ListParagraph"/>
              <w:numPr>
                <w:ilvl w:val="0"/>
                <w:numId w:val="13"/>
              </w:numPr>
              <w:rPr>
                <w:rFonts w:ascii="Arial Narrow" w:hAnsi="Arial Narrow"/>
                <w:sz w:val="20"/>
                <w:szCs w:val="20"/>
              </w:rPr>
            </w:pPr>
            <w:r w:rsidRPr="003C2A2D">
              <w:rPr>
                <w:rFonts w:ascii="Arial Narrow" w:hAnsi="Arial Narrow"/>
                <w:sz w:val="20"/>
                <w:szCs w:val="20"/>
              </w:rPr>
              <w:t>Structures</w:t>
            </w:r>
            <w:r w:rsidR="000977B3" w:rsidRPr="003C2A2D">
              <w:rPr>
                <w:rFonts w:ascii="Arial Narrow" w:hAnsi="Arial Narrow"/>
                <w:sz w:val="20"/>
                <w:szCs w:val="20"/>
              </w:rPr>
              <w:t xml:space="preserve"> Activity 1 Quiz</w:t>
            </w:r>
          </w:p>
          <w:p w14:paraId="3A0FF5F2" w14:textId="77777777" w:rsidR="00C66C55" w:rsidRPr="00C00EB9" w:rsidRDefault="00C66C55" w:rsidP="00C6293D">
            <w:pPr>
              <w:rPr>
                <w:rFonts w:ascii="Times" w:hAnsi="Times"/>
                <w:iCs/>
                <w:color w:val="262626" w:themeColor="text1" w:themeTint="D9"/>
                <w:w w:val="99"/>
                <w:sz w:val="20"/>
              </w:rPr>
            </w:pPr>
          </w:p>
        </w:tc>
      </w:tr>
      <w:tr w:rsidR="00953E82" w14:paraId="26A28FCE" w14:textId="77777777" w:rsidTr="0076493E">
        <w:tc>
          <w:tcPr>
            <w:tcW w:w="345" w:type="dxa"/>
            <w:tcBorders>
              <w:top w:val="nil"/>
              <w:left w:val="nil"/>
              <w:bottom w:val="nil"/>
              <w:right w:val="nil"/>
            </w:tcBorders>
            <w:shd w:val="clear" w:color="auto" w:fill="000000" w:themeFill="text1"/>
          </w:tcPr>
          <w:p w14:paraId="5630AD66" w14:textId="77777777" w:rsidR="00953E82" w:rsidRDefault="004470E5" w:rsidP="004470E5">
            <w:pPr>
              <w:ind w:left="-123"/>
            </w:pPr>
            <w:r>
              <w:rPr>
                <w:noProof/>
                <w:lang w:eastAsia="en-US" w:bidi="ar-SA"/>
              </w:rPr>
              <w:lastRenderedPageBreak/>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03879A7"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270B909" w14:textId="77777777" w:rsidTr="75B1772F">
        <w:tc>
          <w:tcPr>
            <w:tcW w:w="11520" w:type="dxa"/>
            <w:gridSpan w:val="5"/>
            <w:tcBorders>
              <w:top w:val="nil"/>
              <w:left w:val="nil"/>
              <w:bottom w:val="nil"/>
              <w:right w:val="nil"/>
            </w:tcBorders>
          </w:tcPr>
          <w:p w14:paraId="61829076" w14:textId="77777777" w:rsidR="001E0C7A" w:rsidRDefault="001E0C7A" w:rsidP="00A85865">
            <w:pPr>
              <w:pStyle w:val="Pa9"/>
              <w:rPr>
                <w:rStyle w:val="A6"/>
                <w:b/>
                <w:sz w:val="23"/>
                <w:szCs w:val="23"/>
              </w:rPr>
            </w:pPr>
          </w:p>
          <w:p w14:paraId="57A6D46F" w14:textId="77777777" w:rsidR="00747022" w:rsidRPr="00522359" w:rsidRDefault="00747022" w:rsidP="00747022">
            <w:pPr>
              <w:rPr>
                <w:rFonts w:ascii="Arial Narrow" w:hAnsi="Arial Narrow"/>
                <w:b/>
                <w:sz w:val="20"/>
                <w:szCs w:val="20"/>
              </w:rPr>
            </w:pPr>
            <w:r w:rsidRPr="00522359">
              <w:rPr>
                <w:rFonts w:ascii="Arial Narrow" w:hAnsi="Arial Narrow"/>
                <w:b/>
                <w:sz w:val="20"/>
                <w:szCs w:val="20"/>
              </w:rPr>
              <w:t>1. Introduce Activity</w:t>
            </w:r>
          </w:p>
          <w:p w14:paraId="6E7BEAA2" w14:textId="77777777" w:rsidR="00D418CF" w:rsidRDefault="00D418CF" w:rsidP="00D418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7BC42A" w14:textId="77777777" w:rsidR="00747022" w:rsidRDefault="00D418CF" w:rsidP="00C66C55">
            <w:pPr>
              <w:pStyle w:val="ListParagraph"/>
              <w:numPr>
                <w:ilvl w:val="0"/>
                <w:numId w:val="27"/>
              </w:numPr>
              <w:rPr>
                <w:rFonts w:ascii="Arial Narrow" w:hAnsi="Arial Narrow"/>
                <w:sz w:val="20"/>
                <w:szCs w:val="20"/>
              </w:rPr>
            </w:pPr>
            <w:r>
              <w:rPr>
                <w:rFonts w:ascii="Arial Narrow" w:hAnsi="Arial Narrow"/>
                <w:sz w:val="20"/>
                <w:szCs w:val="20"/>
              </w:rPr>
              <w:t>Present the PROBLEM: Use the Design Process to explore and test different shapes as building structures.  Apply what you discover to build a tower that will support the most weight possible, using only index cards.</w:t>
            </w:r>
          </w:p>
          <w:p w14:paraId="1300CD4D" w14:textId="77777777" w:rsidR="00D418CF" w:rsidRDefault="00D418CF" w:rsidP="00C66C55">
            <w:pPr>
              <w:pStyle w:val="ListParagraph"/>
              <w:numPr>
                <w:ilvl w:val="0"/>
                <w:numId w:val="27"/>
              </w:numPr>
              <w:rPr>
                <w:rFonts w:ascii="Arial Narrow" w:hAnsi="Arial Narrow"/>
                <w:sz w:val="20"/>
                <w:szCs w:val="20"/>
              </w:rPr>
            </w:pPr>
            <w:r>
              <w:rPr>
                <w:rFonts w:ascii="Arial Narrow" w:hAnsi="Arial Narrow"/>
                <w:sz w:val="20"/>
                <w:szCs w:val="20"/>
              </w:rPr>
              <w:t>Read through the Constraints and Criteria as listed in the Top This Design Brief.</w:t>
            </w:r>
          </w:p>
          <w:p w14:paraId="2BA226A1" w14:textId="77777777" w:rsidR="00522359" w:rsidRPr="00952F12" w:rsidRDefault="00522359" w:rsidP="00522359">
            <w:pPr>
              <w:pStyle w:val="ListParagraph"/>
              <w:ind w:left="1080"/>
              <w:rPr>
                <w:rFonts w:ascii="Arial Narrow" w:hAnsi="Arial Narrow"/>
                <w:sz w:val="20"/>
                <w:szCs w:val="20"/>
              </w:rPr>
            </w:pPr>
          </w:p>
          <w:p w14:paraId="7881F18F" w14:textId="77777777" w:rsidR="00E42C29" w:rsidRPr="00522359" w:rsidRDefault="00747022" w:rsidP="00E42C29">
            <w:pPr>
              <w:rPr>
                <w:rFonts w:ascii="Arial Narrow" w:hAnsi="Arial Narrow"/>
                <w:b/>
                <w:sz w:val="20"/>
                <w:szCs w:val="20"/>
              </w:rPr>
            </w:pPr>
            <w:r w:rsidRPr="00522359">
              <w:rPr>
                <w:rFonts w:ascii="Arial Narrow" w:hAnsi="Arial Narrow"/>
                <w:b/>
                <w:sz w:val="20"/>
                <w:szCs w:val="20"/>
              </w:rPr>
              <w:t>2. Brainstorm</w:t>
            </w:r>
          </w:p>
          <w:p w14:paraId="35817043" w14:textId="77777777" w:rsidR="00C66C55" w:rsidRDefault="00D418CF" w:rsidP="007C6854">
            <w:pPr>
              <w:pStyle w:val="ListParagraph"/>
              <w:numPr>
                <w:ilvl w:val="0"/>
                <w:numId w:val="28"/>
              </w:numPr>
              <w:rPr>
                <w:rFonts w:ascii="Arial Narrow" w:hAnsi="Arial Narrow"/>
                <w:sz w:val="20"/>
                <w:szCs w:val="20"/>
              </w:rPr>
            </w:pPr>
            <w:r>
              <w:rPr>
                <w:rFonts w:ascii="Arial Narrow" w:hAnsi="Arial Narrow"/>
                <w:sz w:val="20"/>
                <w:szCs w:val="20"/>
              </w:rPr>
              <w:t xml:space="preserve">Students will complete Round 1 of the challenge as indicated in the Design Brief, gathering observations and ideas about tower structure options.  </w:t>
            </w:r>
          </w:p>
          <w:p w14:paraId="3027A7D1" w14:textId="77777777" w:rsidR="00D418CF" w:rsidRDefault="00D418CF" w:rsidP="007C6854">
            <w:pPr>
              <w:pStyle w:val="ListParagraph"/>
              <w:numPr>
                <w:ilvl w:val="0"/>
                <w:numId w:val="28"/>
              </w:numPr>
              <w:rPr>
                <w:rFonts w:ascii="Arial Narrow" w:hAnsi="Arial Narrow"/>
                <w:sz w:val="20"/>
                <w:szCs w:val="20"/>
              </w:rPr>
            </w:pPr>
            <w:r>
              <w:rPr>
                <w:rFonts w:ascii="Arial Narrow" w:hAnsi="Arial Narrow"/>
                <w:sz w:val="20"/>
                <w:szCs w:val="20"/>
              </w:rPr>
              <w:t>Students will then complete Round 2, sketching and testing each structure shape design idea with one item of weight, then recording their results as research.</w:t>
            </w:r>
          </w:p>
          <w:p w14:paraId="17AD93B2" w14:textId="77777777" w:rsidR="00E42C29" w:rsidRPr="00D418CF" w:rsidRDefault="00E42C29" w:rsidP="00D418CF">
            <w:pPr>
              <w:rPr>
                <w:rFonts w:ascii="Arial Narrow" w:hAnsi="Arial Narrow"/>
                <w:sz w:val="20"/>
                <w:szCs w:val="20"/>
              </w:rPr>
            </w:pPr>
          </w:p>
          <w:p w14:paraId="6D7C373B" w14:textId="77777777" w:rsidR="00E671B3" w:rsidRPr="00952F12" w:rsidRDefault="00E671B3" w:rsidP="00E42C29">
            <w:pPr>
              <w:rPr>
                <w:rFonts w:ascii="Arial Narrow" w:hAnsi="Arial Narrow"/>
                <w:b/>
                <w:sz w:val="20"/>
                <w:szCs w:val="20"/>
              </w:rPr>
            </w:pPr>
            <w:r>
              <w:rPr>
                <w:rFonts w:ascii="Arial Narrow" w:hAnsi="Arial Narrow"/>
                <w:b/>
                <w:sz w:val="20"/>
                <w:szCs w:val="20"/>
              </w:rPr>
              <w:t>3. Construct</w:t>
            </w:r>
          </w:p>
          <w:p w14:paraId="263CB688" w14:textId="77777777" w:rsidR="00C66C55" w:rsidRDefault="00D418CF" w:rsidP="007C6854">
            <w:pPr>
              <w:pStyle w:val="ListParagraph"/>
              <w:numPr>
                <w:ilvl w:val="0"/>
                <w:numId w:val="29"/>
              </w:numPr>
              <w:rPr>
                <w:rFonts w:ascii="Arial Narrow" w:hAnsi="Arial Narrow"/>
                <w:sz w:val="20"/>
                <w:szCs w:val="20"/>
              </w:rPr>
            </w:pPr>
            <w:r>
              <w:rPr>
                <w:rFonts w:ascii="Arial Narrow" w:hAnsi="Arial Narrow"/>
                <w:sz w:val="20"/>
                <w:szCs w:val="20"/>
              </w:rPr>
              <w:t xml:space="preserve">Using what was discovered in Rounds 1 and 2 above students will design and build a </w:t>
            </w:r>
            <w:r w:rsidR="00AD4E37">
              <w:rPr>
                <w:rFonts w:ascii="Arial Narrow" w:hAnsi="Arial Narrow"/>
                <w:sz w:val="20"/>
                <w:szCs w:val="20"/>
              </w:rPr>
              <w:t>final competition tower including any combination of shapes they believe will withstand the most weight possible.</w:t>
            </w:r>
          </w:p>
          <w:p w14:paraId="0DE4B5B7" w14:textId="77777777" w:rsidR="00522359" w:rsidRDefault="00522359" w:rsidP="00522359">
            <w:pPr>
              <w:pStyle w:val="ListParagraph"/>
              <w:ind w:left="1080"/>
              <w:rPr>
                <w:rFonts w:ascii="Arial Narrow" w:hAnsi="Arial Narrow"/>
                <w:sz w:val="20"/>
                <w:szCs w:val="20"/>
              </w:rPr>
            </w:pPr>
          </w:p>
          <w:p w14:paraId="7227FDFD" w14:textId="77777777" w:rsidR="00E671B3" w:rsidRPr="00522359" w:rsidRDefault="00E671B3" w:rsidP="00E671B3">
            <w:pPr>
              <w:rPr>
                <w:rFonts w:ascii="Arial Narrow" w:hAnsi="Arial Narrow"/>
                <w:b/>
                <w:sz w:val="20"/>
                <w:szCs w:val="20"/>
              </w:rPr>
            </w:pPr>
            <w:r w:rsidRPr="00522359">
              <w:rPr>
                <w:rFonts w:ascii="Arial Narrow" w:hAnsi="Arial Narrow"/>
                <w:b/>
                <w:sz w:val="20"/>
                <w:szCs w:val="20"/>
              </w:rPr>
              <w:t>4. Test</w:t>
            </w:r>
          </w:p>
          <w:p w14:paraId="780E5102" w14:textId="77777777" w:rsidR="00C66C55" w:rsidRDefault="00AD4E37" w:rsidP="007C6854">
            <w:pPr>
              <w:pStyle w:val="ListParagraph"/>
              <w:numPr>
                <w:ilvl w:val="0"/>
                <w:numId w:val="30"/>
              </w:numPr>
              <w:rPr>
                <w:rFonts w:ascii="Arial Narrow" w:hAnsi="Arial Narrow"/>
                <w:sz w:val="20"/>
                <w:szCs w:val="20"/>
              </w:rPr>
            </w:pPr>
            <w:r>
              <w:rPr>
                <w:rFonts w:ascii="Arial Narrow" w:hAnsi="Arial Narrow"/>
                <w:sz w:val="20"/>
                <w:szCs w:val="20"/>
              </w:rPr>
              <w:t xml:space="preserve">Students will present their tower design strategy to classmates before testing and recording the total maximum weight their tower can </w:t>
            </w:r>
            <w:proofErr w:type="spellStart"/>
            <w:r>
              <w:rPr>
                <w:rFonts w:ascii="Arial Narrow" w:hAnsi="Arial Narrow"/>
                <w:sz w:val="20"/>
                <w:szCs w:val="20"/>
              </w:rPr>
              <w:t>nold</w:t>
            </w:r>
            <w:proofErr w:type="spellEnd"/>
            <w:r>
              <w:rPr>
                <w:rFonts w:ascii="Arial Narrow" w:hAnsi="Arial Narrow"/>
                <w:sz w:val="20"/>
                <w:szCs w:val="20"/>
              </w:rPr>
              <w:t>.</w:t>
            </w:r>
          </w:p>
          <w:p w14:paraId="29D6B04F" w14:textId="77777777" w:rsidR="00522359" w:rsidRPr="00AD4E37" w:rsidRDefault="00E671B3" w:rsidP="00AD4E37">
            <w:pPr>
              <w:pStyle w:val="ListParagraph"/>
              <w:ind w:left="1080"/>
              <w:rPr>
                <w:rFonts w:ascii="Arial Narrow" w:hAnsi="Arial Narrow"/>
                <w:sz w:val="20"/>
                <w:szCs w:val="20"/>
              </w:rPr>
            </w:pPr>
            <w:r>
              <w:rPr>
                <w:rFonts w:ascii="Arial Narrow" w:hAnsi="Arial Narrow"/>
                <w:sz w:val="20"/>
                <w:szCs w:val="20"/>
              </w:rPr>
              <w:t xml:space="preserve"> </w:t>
            </w:r>
          </w:p>
          <w:p w14:paraId="20B96D62" w14:textId="77777777" w:rsidR="00E671B3" w:rsidRPr="00522359" w:rsidRDefault="00E671B3" w:rsidP="00E671B3">
            <w:pPr>
              <w:rPr>
                <w:rFonts w:ascii="Arial Narrow" w:hAnsi="Arial Narrow"/>
                <w:b/>
                <w:sz w:val="20"/>
                <w:szCs w:val="20"/>
              </w:rPr>
            </w:pPr>
            <w:r w:rsidRPr="00522359">
              <w:rPr>
                <w:rFonts w:ascii="Arial Narrow" w:hAnsi="Arial Narrow"/>
                <w:b/>
                <w:sz w:val="20"/>
                <w:szCs w:val="20"/>
              </w:rPr>
              <w:t>5. Communicate Results</w:t>
            </w:r>
          </w:p>
          <w:p w14:paraId="53D1A53E" w14:textId="77777777" w:rsidR="007C6854" w:rsidRDefault="00AD4E37" w:rsidP="007C6854">
            <w:pPr>
              <w:pStyle w:val="ListParagraph"/>
              <w:numPr>
                <w:ilvl w:val="0"/>
                <w:numId w:val="19"/>
              </w:numPr>
              <w:rPr>
                <w:rFonts w:ascii="Arial Narrow" w:hAnsi="Arial Narrow"/>
                <w:sz w:val="20"/>
                <w:szCs w:val="20"/>
              </w:rPr>
            </w:pPr>
            <w:r>
              <w:rPr>
                <w:rFonts w:ascii="Arial Narrow" w:hAnsi="Arial Narrow"/>
                <w:sz w:val="20"/>
                <w:szCs w:val="20"/>
              </w:rPr>
              <w:t>Lead a class discussion based on the results of the final tower competition, highlighting what worked well, what didn’t work as well as expected, and any creative or innovative risks or designs that were tested.</w:t>
            </w:r>
          </w:p>
          <w:p w14:paraId="4DA5B67D" w14:textId="77777777" w:rsidR="00AD4E37" w:rsidRDefault="00AD4E37" w:rsidP="007C6854">
            <w:pPr>
              <w:pStyle w:val="ListParagraph"/>
              <w:numPr>
                <w:ilvl w:val="0"/>
                <w:numId w:val="19"/>
              </w:numPr>
              <w:rPr>
                <w:rFonts w:ascii="Arial Narrow" w:hAnsi="Arial Narrow"/>
                <w:sz w:val="20"/>
                <w:szCs w:val="20"/>
              </w:rPr>
            </w:pPr>
            <w:r>
              <w:rPr>
                <w:rFonts w:ascii="Arial Narrow" w:hAnsi="Arial Narrow"/>
                <w:sz w:val="20"/>
                <w:szCs w:val="20"/>
              </w:rPr>
              <w:t>Students will record their individual results in the chart and answer the reflections questions in the Design Brief.</w:t>
            </w:r>
          </w:p>
          <w:p w14:paraId="66204FF1" w14:textId="77777777" w:rsidR="0016768D" w:rsidRPr="00AD4E37" w:rsidRDefault="0016768D" w:rsidP="00AD4E37">
            <w:pPr>
              <w:pStyle w:val="ListParagraph"/>
              <w:ind w:left="1080"/>
              <w:rPr>
                <w:rFonts w:ascii="Arial Narrow" w:hAnsi="Arial Narrow"/>
                <w:sz w:val="20"/>
                <w:szCs w:val="20"/>
              </w:rPr>
            </w:pPr>
          </w:p>
          <w:p w14:paraId="3690F6A9"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00E4A549" w14:textId="77777777" w:rsidR="00E42C29" w:rsidRPr="00E42C29" w:rsidRDefault="00E42C29" w:rsidP="00E42C29">
            <w:pPr>
              <w:rPr>
                <w:rFonts w:ascii="Arial Narrow" w:hAnsi="Arial Narrow"/>
                <w:sz w:val="20"/>
                <w:szCs w:val="20"/>
              </w:rPr>
            </w:pPr>
            <w:r w:rsidRPr="00E42C29">
              <w:rPr>
                <w:rFonts w:ascii="Arial Narrow" w:hAnsi="Arial Narrow"/>
                <w:sz w:val="20"/>
                <w:szCs w:val="20"/>
              </w:rPr>
              <w:t>Teacher should observe students and provide on-going feedback during the activity. While introducing the unit, the teacher will pause and ask for questions to make sure everyone understands.</w:t>
            </w:r>
          </w:p>
          <w:p w14:paraId="2DBF0D7D" w14:textId="77777777" w:rsidR="00E42C29" w:rsidRPr="00952F12" w:rsidRDefault="00E42C29" w:rsidP="00E42C29">
            <w:pPr>
              <w:pStyle w:val="ListParagraph"/>
              <w:rPr>
                <w:rFonts w:ascii="Arial Narrow" w:hAnsi="Arial Narrow"/>
                <w:sz w:val="20"/>
                <w:szCs w:val="20"/>
              </w:rPr>
            </w:pPr>
          </w:p>
          <w:p w14:paraId="1C152F25" w14:textId="77777777" w:rsidR="00011D87" w:rsidRDefault="340683A9" w:rsidP="00E42C29">
            <w:pPr>
              <w:rPr>
                <w:rFonts w:ascii="Arial Narrow" w:hAnsi="Arial Narrow"/>
                <w:sz w:val="20"/>
                <w:szCs w:val="20"/>
              </w:rPr>
            </w:pPr>
            <w:r w:rsidRPr="75B1772F">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6B62F1B3" w14:textId="77777777" w:rsidR="00E42C29" w:rsidRDefault="00E42C29" w:rsidP="00E42C29"/>
        </w:tc>
      </w:tr>
      <w:tr w:rsidR="00123B66" w14:paraId="67437EC4" w14:textId="77777777" w:rsidTr="75B1772F">
        <w:tc>
          <w:tcPr>
            <w:tcW w:w="345" w:type="dxa"/>
            <w:tcBorders>
              <w:top w:val="nil"/>
              <w:left w:val="nil"/>
              <w:bottom w:val="nil"/>
              <w:right w:val="nil"/>
            </w:tcBorders>
            <w:shd w:val="clear" w:color="auto" w:fill="000000" w:themeFill="text1"/>
          </w:tcPr>
          <w:p w14:paraId="02F2C34E"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96C3C3C"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09ECE7FB" w14:textId="77777777" w:rsidTr="75B1772F">
        <w:tc>
          <w:tcPr>
            <w:tcW w:w="11520" w:type="dxa"/>
            <w:gridSpan w:val="5"/>
            <w:tcBorders>
              <w:top w:val="nil"/>
              <w:left w:val="nil"/>
              <w:bottom w:val="nil"/>
              <w:right w:val="nil"/>
            </w:tcBorders>
          </w:tcPr>
          <w:p w14:paraId="680A4E5D" w14:textId="77777777" w:rsidR="00123B66" w:rsidRPr="0004487F" w:rsidRDefault="00123B66" w:rsidP="00C00EB9">
            <w:pPr>
              <w:ind w:left="597"/>
              <w:rPr>
                <w:rFonts w:ascii="Arial" w:hAnsi="Arial" w:cs="Arial"/>
                <w:sz w:val="20"/>
                <w:szCs w:val="20"/>
              </w:rPr>
            </w:pPr>
          </w:p>
          <w:p w14:paraId="037A1D62"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19219836"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7194DBDC"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429EF412"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763FB668"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769D0D3C" w14:textId="77777777" w:rsidR="00521681" w:rsidRPr="0058037B" w:rsidRDefault="00521681" w:rsidP="0004487F">
            <w:pPr>
              <w:ind w:left="597"/>
              <w:rPr>
                <w:rFonts w:ascii="Arial Narrow" w:hAnsi="Arial Narrow" w:cs="Arial"/>
                <w:sz w:val="20"/>
                <w:szCs w:val="20"/>
              </w:rPr>
            </w:pPr>
          </w:p>
          <w:p w14:paraId="4230DA6F"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270A1484"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4ECFECA"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3A72F2F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54CD245A" w14:textId="77777777" w:rsidR="0058037B" w:rsidRPr="0058037B" w:rsidRDefault="0058037B" w:rsidP="0058037B">
            <w:pPr>
              <w:ind w:left="597"/>
              <w:rPr>
                <w:rFonts w:ascii="Arial Narrow" w:hAnsi="Arial Narrow" w:cs="Arial"/>
                <w:sz w:val="20"/>
                <w:szCs w:val="20"/>
              </w:rPr>
            </w:pPr>
          </w:p>
          <w:p w14:paraId="51E19BB1"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0FC06CBC"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31220FA2"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1231BE67" w14:textId="77777777" w:rsidR="00944568" w:rsidRDefault="00944568" w:rsidP="0058037B">
            <w:pPr>
              <w:ind w:left="597"/>
              <w:rPr>
                <w:rFonts w:ascii="Arial Narrow" w:hAnsi="Arial Narrow" w:cs="Arial"/>
                <w:color w:val="262626"/>
                <w:sz w:val="20"/>
                <w:szCs w:val="20"/>
                <w:lang w:bidi="ar-SA"/>
              </w:rPr>
            </w:pPr>
          </w:p>
          <w:p w14:paraId="7819A716"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1A09D290" w14:textId="77777777"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36FEB5B0" w14:textId="77777777" w:rsidR="00C45892" w:rsidRDefault="00C45892" w:rsidP="006B2EE1">
      <w:pPr>
        <w:spacing w:line="240" w:lineRule="auto"/>
        <w:rPr>
          <w:rFonts w:ascii="Arial" w:hAnsi="Arial" w:cs="Arial"/>
          <w:sz w:val="20"/>
          <w:szCs w:val="20"/>
        </w:rPr>
      </w:pPr>
    </w:p>
    <w:p w14:paraId="2B4C8BF6" w14:textId="77777777" w:rsidR="003C2A2D" w:rsidRDefault="003C2A2D"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2197CB3C" w14:textId="77777777" w:rsidTr="00C6293D">
        <w:tc>
          <w:tcPr>
            <w:tcW w:w="468" w:type="dxa"/>
            <w:tcBorders>
              <w:top w:val="nil"/>
              <w:left w:val="nil"/>
              <w:bottom w:val="nil"/>
              <w:right w:val="nil"/>
            </w:tcBorders>
            <w:shd w:val="clear" w:color="auto" w:fill="000000" w:themeFill="text1"/>
          </w:tcPr>
          <w:p w14:paraId="30D7AA69"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30DF6609"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58EC7B" w14:textId="77777777" w:rsidTr="00C6293D">
        <w:tc>
          <w:tcPr>
            <w:tcW w:w="11736" w:type="dxa"/>
            <w:gridSpan w:val="2"/>
            <w:tcBorders>
              <w:top w:val="nil"/>
              <w:left w:val="nil"/>
              <w:bottom w:val="nil"/>
              <w:right w:val="nil"/>
            </w:tcBorders>
          </w:tcPr>
          <w:p w14:paraId="7196D064" w14:textId="77777777" w:rsidR="005B721F" w:rsidRDefault="005B721F" w:rsidP="00C6293D">
            <w:pPr>
              <w:rPr>
                <w:rFonts w:ascii="Arial Narrow" w:hAnsi="Arial Narrow" w:cs="Arial"/>
                <w:color w:val="FF0000"/>
                <w:sz w:val="20"/>
                <w:szCs w:val="20"/>
              </w:rPr>
            </w:pPr>
          </w:p>
          <w:p w14:paraId="0C085F73"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34FF1C98" w14:textId="77777777" w:rsidR="005B721F" w:rsidRDefault="005B721F" w:rsidP="00C6293D">
            <w:pPr>
              <w:rPr>
                <w:rFonts w:ascii="Arial Narrow" w:hAnsi="Arial Narrow" w:cs="Arial"/>
                <w:color w:val="FF0000"/>
                <w:sz w:val="20"/>
                <w:szCs w:val="20"/>
              </w:rPr>
            </w:pPr>
          </w:p>
          <w:p w14:paraId="14F3D7B4"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6D072C0D" w14:textId="77777777" w:rsidR="005B721F" w:rsidRDefault="005B721F" w:rsidP="00C6293D">
            <w:pPr>
              <w:rPr>
                <w:rFonts w:ascii="Arial Narrow" w:hAnsi="Arial Narrow" w:cs="Arial"/>
                <w:sz w:val="20"/>
                <w:szCs w:val="20"/>
              </w:rPr>
            </w:pPr>
          </w:p>
          <w:p w14:paraId="321DAEC2"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3E0B0AE7" w14:textId="77777777" w:rsidR="005B721F" w:rsidRDefault="00A5150E"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48A21919" w14:textId="77777777" w:rsidR="005B721F" w:rsidRDefault="005B721F" w:rsidP="00C6293D">
            <w:pPr>
              <w:rPr>
                <w:rFonts w:ascii="Arial Narrow" w:hAnsi="Arial Narrow" w:cs="Arial"/>
                <w:sz w:val="20"/>
                <w:szCs w:val="20"/>
              </w:rPr>
            </w:pPr>
          </w:p>
          <w:p w14:paraId="724AA525"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156693C1" w14:textId="77777777" w:rsidR="005B721F" w:rsidRDefault="00A5150E"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6BD18F9B" w14:textId="77777777" w:rsidR="005B721F" w:rsidRPr="00CB2BF6" w:rsidRDefault="005B721F" w:rsidP="00C6293D">
            <w:pPr>
              <w:rPr>
                <w:rFonts w:ascii="Arial Narrow" w:hAnsi="Arial Narrow" w:cs="Arial"/>
                <w:sz w:val="20"/>
                <w:szCs w:val="20"/>
              </w:rPr>
            </w:pPr>
          </w:p>
        </w:tc>
      </w:tr>
      <w:tr w:rsidR="005B721F" w14:paraId="167DEEB8" w14:textId="77777777" w:rsidTr="00C6293D">
        <w:tc>
          <w:tcPr>
            <w:tcW w:w="468" w:type="dxa"/>
            <w:tcBorders>
              <w:top w:val="nil"/>
              <w:left w:val="nil"/>
              <w:bottom w:val="nil"/>
              <w:right w:val="nil"/>
            </w:tcBorders>
            <w:shd w:val="clear" w:color="auto" w:fill="000000" w:themeFill="text1"/>
          </w:tcPr>
          <w:p w14:paraId="238601FE"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76541C66"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26997652" w14:textId="77777777" w:rsidTr="00C6293D">
        <w:tc>
          <w:tcPr>
            <w:tcW w:w="11736" w:type="dxa"/>
            <w:gridSpan w:val="2"/>
            <w:tcBorders>
              <w:top w:val="nil"/>
              <w:left w:val="nil"/>
              <w:bottom w:val="nil"/>
              <w:right w:val="nil"/>
            </w:tcBorders>
          </w:tcPr>
          <w:p w14:paraId="0F3CABC7" w14:textId="77777777" w:rsidR="005B721F" w:rsidRDefault="005B721F" w:rsidP="00C6293D">
            <w:pPr>
              <w:rPr>
                <w:rFonts w:ascii="Arial Narrow" w:hAnsi="Arial Narrow" w:cs="Frutiger-LightCn"/>
                <w:caps/>
                <w:color w:val="000000" w:themeColor="text1"/>
                <w:spacing w:val="20"/>
                <w:sz w:val="20"/>
                <w:szCs w:val="40"/>
              </w:rPr>
            </w:pPr>
          </w:p>
          <w:p w14:paraId="064A0AB7" w14:textId="77777777" w:rsidR="00043E02" w:rsidRDefault="00EC525C" w:rsidP="003C2A2D">
            <w:pPr>
              <w:rPr>
                <w:rFonts w:ascii="Arial" w:hAnsi="Arial" w:cs="Arial"/>
                <w:i/>
                <w:iCs/>
                <w:sz w:val="20"/>
                <w:szCs w:val="20"/>
              </w:rPr>
            </w:pPr>
            <w:r w:rsidRPr="003C2A2D">
              <w:rPr>
                <w:rFonts w:ascii="Arial Narrow" w:hAnsi="Arial Narrow" w:cs="Arial"/>
                <w:b/>
                <w:bCs/>
                <w:i/>
                <w:iCs/>
                <w:sz w:val="20"/>
                <w:szCs w:val="20"/>
              </w:rPr>
              <w:t>architecture</w:t>
            </w:r>
            <w:r w:rsidRPr="003C2A2D">
              <w:rPr>
                <w:rFonts w:ascii="Arial Narrow" w:hAnsi="Arial Narrow" w:cs="Arial"/>
                <w:i/>
                <w:iCs/>
                <w:sz w:val="20"/>
                <w:szCs w:val="20"/>
              </w:rPr>
              <w:t xml:space="preserve"> – the science &amp; art of designing structures and buildings </w:t>
            </w:r>
            <w:r w:rsidRPr="003C2A2D">
              <w:rPr>
                <w:rFonts w:ascii="Arial" w:hAnsi="Arial" w:cs="Arial"/>
                <w:i/>
                <w:iCs/>
                <w:sz w:val="20"/>
                <w:szCs w:val="20"/>
              </w:rPr>
              <w:t>​</w:t>
            </w:r>
          </w:p>
          <w:p w14:paraId="172631F2" w14:textId="77777777" w:rsidR="003C2A2D" w:rsidRPr="003C2A2D" w:rsidRDefault="003C2A2D" w:rsidP="003C2A2D">
            <w:pPr>
              <w:rPr>
                <w:rFonts w:ascii="Arial Narrow" w:hAnsi="Arial Narrow" w:cs="Arial"/>
                <w:i/>
                <w:iCs/>
                <w:sz w:val="20"/>
                <w:szCs w:val="20"/>
              </w:rPr>
            </w:pPr>
          </w:p>
          <w:p w14:paraId="4658081A" w14:textId="77777777" w:rsidR="00EC525C" w:rsidRPr="003C2A2D" w:rsidRDefault="00EC525C" w:rsidP="00EC525C">
            <w:pPr>
              <w:textAlignment w:val="baseline"/>
              <w:rPr>
                <w:rFonts w:ascii="Arial Narrow" w:hAnsi="Arial Narrow" w:cs="Arial"/>
                <w:i/>
                <w:iCs/>
                <w:sz w:val="20"/>
                <w:szCs w:val="20"/>
              </w:rPr>
            </w:pPr>
            <w:r w:rsidRPr="003C2A2D">
              <w:rPr>
                <w:rFonts w:ascii="Arial Narrow" w:hAnsi="Arial Narrow" w:cs="Arial"/>
                <w:b/>
                <w:bCs/>
                <w:i/>
                <w:iCs/>
                <w:sz w:val="20"/>
                <w:szCs w:val="20"/>
              </w:rPr>
              <w:t xml:space="preserve">circumference </w:t>
            </w:r>
            <w:r w:rsidRPr="003C2A2D">
              <w:rPr>
                <w:rFonts w:ascii="Arial Narrow" w:hAnsi="Arial Narrow" w:cs="Arial"/>
                <w:i/>
                <w:iCs/>
                <w:sz w:val="20"/>
                <w:szCs w:val="20"/>
              </w:rPr>
              <w:t>– distance around the</w:t>
            </w:r>
            <w:r w:rsidRPr="003C2A2D">
              <w:rPr>
                <w:rFonts w:ascii="Arial" w:hAnsi="Arial" w:cs="Arial"/>
                <w:i/>
                <w:iCs/>
                <w:sz w:val="20"/>
                <w:szCs w:val="20"/>
              </w:rPr>
              <w:t>​</w:t>
            </w:r>
            <w:r w:rsidRPr="003C2A2D">
              <w:rPr>
                <w:rFonts w:ascii="Arial Narrow" w:hAnsi="Arial Narrow" w:cs="Arial"/>
                <w:i/>
                <w:iCs/>
                <w:sz w:val="20"/>
                <w:szCs w:val="20"/>
              </w:rPr>
              <w:t xml:space="preserve"> edge of a circle</w:t>
            </w:r>
          </w:p>
          <w:p w14:paraId="0AD9C6F4" w14:textId="77777777" w:rsidR="00EC525C" w:rsidRDefault="00EC525C" w:rsidP="00C6293D">
            <w:pPr>
              <w:rPr>
                <w:rFonts w:ascii="Arial Narrow" w:eastAsia="Times New Roman" w:hAnsi="Arial Narrow" w:cs="Segoe UI"/>
                <w:sz w:val="24"/>
                <w:szCs w:val="24"/>
                <w:lang w:eastAsia="en-US" w:bidi="ar-SA"/>
              </w:rPr>
            </w:pPr>
          </w:p>
          <w:p w14:paraId="501E6CB4" w14:textId="77777777" w:rsidR="003C2A2D" w:rsidRDefault="003C2A2D" w:rsidP="00C6293D">
            <w:pPr>
              <w:rPr>
                <w:rFonts w:ascii="Arial Narrow" w:hAnsi="Arial Narrow" w:cs="Arial"/>
                <w:color w:val="FF0000"/>
                <w:sz w:val="20"/>
                <w:szCs w:val="20"/>
              </w:rPr>
            </w:pPr>
          </w:p>
          <w:p w14:paraId="44E4EA24"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4B1F511A" w14:textId="77777777" w:rsidR="005B721F" w:rsidRPr="00540762" w:rsidRDefault="005B721F" w:rsidP="00C6293D">
            <w:pPr>
              <w:rPr>
                <w:rFonts w:ascii="Arial Narrow" w:hAnsi="Arial Narrow" w:cs="Arial"/>
                <w:sz w:val="20"/>
                <w:szCs w:val="20"/>
              </w:rPr>
            </w:pPr>
          </w:p>
        </w:tc>
      </w:tr>
    </w:tbl>
    <w:p w14:paraId="65F9C3DC" w14:textId="77777777" w:rsidR="00556E56" w:rsidRDefault="00556E56" w:rsidP="006B2EE1">
      <w:pPr>
        <w:spacing w:line="240" w:lineRule="auto"/>
        <w:rPr>
          <w:rFonts w:ascii="Arial" w:hAnsi="Arial" w:cs="Arial"/>
          <w:sz w:val="20"/>
          <w:szCs w:val="20"/>
        </w:rPr>
      </w:pPr>
    </w:p>
    <w:p w14:paraId="5023141B" w14:textId="77777777" w:rsidR="00556E56" w:rsidRDefault="00556E56" w:rsidP="006B2EE1">
      <w:pPr>
        <w:spacing w:line="240" w:lineRule="auto"/>
        <w:rPr>
          <w:rFonts w:ascii="Arial" w:hAnsi="Arial" w:cs="Arial"/>
          <w:sz w:val="20"/>
          <w:szCs w:val="20"/>
        </w:rPr>
      </w:pPr>
    </w:p>
    <w:p w14:paraId="1F3B1409" w14:textId="77777777" w:rsidR="00EC525C" w:rsidRPr="0004487F" w:rsidRDefault="00EC525C" w:rsidP="006B2EE1">
      <w:pPr>
        <w:spacing w:line="240" w:lineRule="auto"/>
        <w:rPr>
          <w:rFonts w:ascii="Arial" w:hAnsi="Arial" w:cs="Arial"/>
          <w:sz w:val="20"/>
          <w:szCs w:val="20"/>
        </w:rPr>
      </w:pPr>
    </w:p>
    <w:sectPr w:rsidR="00EC525C"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735D" w14:textId="77777777" w:rsidR="00A5150E" w:rsidRDefault="00A5150E" w:rsidP="00710267">
      <w:pPr>
        <w:spacing w:after="0" w:line="240" w:lineRule="auto"/>
      </w:pPr>
      <w:r>
        <w:separator/>
      </w:r>
    </w:p>
  </w:endnote>
  <w:endnote w:type="continuationSeparator" w:id="0">
    <w:p w14:paraId="2273DB6D" w14:textId="77777777" w:rsidR="00A5150E" w:rsidRDefault="00A5150E"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51BF6E74"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CB0B75A" w14:textId="77777777" w:rsidR="00E671B3" w:rsidRDefault="00E671B3" w:rsidP="002D3A57">
                                  <w:pPr>
                                    <w:pStyle w:val="NoSpacing"/>
                                    <w:jc w:val="center"/>
                                    <w:rPr>
                                      <w:lang w:bidi="ar-SA"/>
                                    </w:rPr>
                                  </w:pPr>
                                  <w:r>
                                    <w:rPr>
                                      <w:lang w:bidi="ar-SA"/>
                                    </w:rPr>
                                    <w:t>STEM101.ORG</w:t>
                                  </w:r>
                                </w:p>
                                <w:p w14:paraId="3AE2ACE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7CB0B75A" w14:textId="77777777" w:rsidR="00E671B3" w:rsidRDefault="00E671B3" w:rsidP="002D3A57">
                            <w:pPr>
                              <w:pStyle w:val="NoSpacing"/>
                              <w:jc w:val="center"/>
                              <w:rPr>
                                <w:lang w:bidi="ar-SA"/>
                              </w:rPr>
                            </w:pPr>
                            <w:r>
                              <w:rPr>
                                <w:lang w:bidi="ar-SA"/>
                              </w:rPr>
                              <w:t>STEM101.ORG</w:t>
                            </w:r>
                          </w:p>
                          <w:p w14:paraId="3AE2ACE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31C4C6E0">
                    <v:line id="Straight Connector 11"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438FA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1DA6542E"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66B1CDB6"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F7C54FE" w14:textId="77777777" w:rsidR="00E671B3" w:rsidRDefault="00E671B3" w:rsidP="002D3A57">
                                  <w:pPr>
                                    <w:pStyle w:val="NoSpacing"/>
                                    <w:jc w:val="center"/>
                                    <w:rPr>
                                      <w:lang w:bidi="ar-SA"/>
                                    </w:rPr>
                                  </w:pPr>
                                  <w:r>
                                    <w:rPr>
                                      <w:lang w:bidi="ar-SA"/>
                                    </w:rPr>
                                    <w:t>STEM101.ORG</w:t>
                                  </w:r>
                                </w:p>
                                <w:p w14:paraId="020BB9E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7F7C54FE" w14:textId="77777777" w:rsidR="00E671B3" w:rsidRDefault="00E671B3" w:rsidP="002D3A57">
                            <w:pPr>
                              <w:pStyle w:val="NoSpacing"/>
                              <w:jc w:val="center"/>
                              <w:rPr>
                                <w:lang w:bidi="ar-SA"/>
                              </w:rPr>
                            </w:pPr>
                            <w:r>
                              <w:rPr>
                                <w:lang w:bidi="ar-SA"/>
                              </w:rPr>
                              <w:t>STEM101.ORG</w:t>
                            </w:r>
                          </w:p>
                          <w:p w14:paraId="020BB9E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020210BE">
                    <v:line id="Straight Connector 82"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16F6C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562C75D1"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94E09" w14:textId="77777777" w:rsidR="00A5150E" w:rsidRDefault="00A5150E" w:rsidP="00710267">
      <w:pPr>
        <w:spacing w:after="0" w:line="240" w:lineRule="auto"/>
      </w:pPr>
      <w:r>
        <w:separator/>
      </w:r>
    </w:p>
  </w:footnote>
  <w:footnote w:type="continuationSeparator" w:id="0">
    <w:p w14:paraId="3AABD983" w14:textId="77777777" w:rsidR="00A5150E" w:rsidRDefault="00A5150E"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634D667F" w14:textId="77777777" w:rsidTr="00801C63">
      <w:tc>
        <w:tcPr>
          <w:tcW w:w="11430" w:type="dxa"/>
          <w:gridSpan w:val="3"/>
        </w:tcPr>
        <w:p w14:paraId="38D106E7" w14:textId="04E41061"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6217B5">
                <w:rPr>
                  <w:bCs/>
                  <w:sz w:val="20"/>
                  <w:szCs w:val="20"/>
                </w:rPr>
                <w:t xml:space="preserve">MIDDLE </w:t>
              </w:r>
              <w:proofErr w:type="spellStart"/>
              <w:r w:rsidR="006217B5">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00A5150E">
            <w:rPr>
              <w:sz w:val="20"/>
              <w:szCs w:val="20"/>
            </w:rPr>
            <w:fldChar w:fldCharType="separate"/>
          </w:r>
          <w:r w:rsidR="00EE3FE0">
            <w:rPr>
              <w:b/>
              <w:bCs/>
              <w:sz w:val="20"/>
              <w:szCs w:val="20"/>
            </w:rPr>
            <w:t>Error</w:t>
          </w:r>
          <w:proofErr w:type="spellEnd"/>
          <w:r w:rsidR="00EE3FE0">
            <w:rPr>
              <w:b/>
              <w:bCs/>
              <w:sz w:val="20"/>
              <w:szCs w:val="20"/>
            </w:rPr>
            <w:t>! Reference source not found.</w:t>
          </w:r>
          <w:r w:rsidRPr="001C2691">
            <w:rPr>
              <w:sz w:val="20"/>
              <w:szCs w:val="20"/>
            </w:rPr>
            <w:fldChar w:fldCharType="end"/>
          </w:r>
        </w:p>
      </w:tc>
    </w:tr>
    <w:tr w:rsidR="00E671B3" w14:paraId="4DE57D2F" w14:textId="77777777" w:rsidTr="00801C63">
      <w:tc>
        <w:tcPr>
          <w:tcW w:w="4958" w:type="dxa"/>
          <w:tcBorders>
            <w:bottom w:val="single" w:sz="12" w:space="0" w:color="555658"/>
          </w:tcBorders>
        </w:tcPr>
        <w:p w14:paraId="3B5E46C0"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E5001F">
                <w:rPr>
                  <w:rFonts w:cs="Frutiger-LightCn"/>
                  <w:caps/>
                  <w:color w:val="000000" w:themeColor="text1"/>
                  <w:sz w:val="20"/>
                  <w:szCs w:val="40"/>
                </w:rPr>
                <w:t>STRUCTURES</w:t>
              </w:r>
            </w:sdtContent>
          </w:sdt>
        </w:p>
      </w:tc>
      <w:tc>
        <w:tcPr>
          <w:tcW w:w="3739" w:type="dxa"/>
          <w:tcBorders>
            <w:bottom w:val="single" w:sz="12" w:space="0" w:color="555658"/>
          </w:tcBorders>
        </w:tcPr>
        <w:p w14:paraId="07EC289E"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r w:rsidR="00E5001F">
            <w:rPr>
              <w:rFonts w:cs="Frutiger-LightCn"/>
              <w:bCs/>
              <w:caps/>
              <w:color w:val="000000" w:themeColor="text1"/>
              <w:sz w:val="20"/>
              <w:szCs w:val="40"/>
            </w:rPr>
            <w:t>TOP THIS</w:t>
          </w:r>
        </w:p>
      </w:tc>
      <w:tc>
        <w:tcPr>
          <w:tcW w:w="2733" w:type="dxa"/>
          <w:tcBorders>
            <w:bottom w:val="single" w:sz="12" w:space="0" w:color="555658"/>
          </w:tcBorders>
        </w:tcPr>
        <w:p w14:paraId="101A74CE"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493D4D">
                <w:rPr>
                  <w:rFonts w:cs="Frutiger-LightCn"/>
                  <w:bCs/>
                  <w:caps/>
                  <w:color w:val="000000" w:themeColor="text1"/>
                  <w:sz w:val="20"/>
                  <w:szCs w:val="40"/>
                </w:rPr>
                <w:t>1-2 Hours</w:t>
              </w:r>
            </w:sdtContent>
          </w:sdt>
        </w:p>
      </w:tc>
    </w:tr>
  </w:tbl>
  <w:p w14:paraId="3041E394"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E671B3" w:rsidRDefault="00A018BD" w:rsidP="00971444">
    <w:pPr>
      <w:pStyle w:val="Header"/>
      <w:ind w:left="90"/>
    </w:pPr>
    <w:r>
      <w:rPr>
        <w:noProof/>
      </w:rPr>
      <w:drawing>
        <wp:inline distT="0" distB="0" distL="0" distR="0" wp14:anchorId="7174A0A2" wp14:editId="6CF1A1F3">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043557BE" w14:textId="77777777" w:rsidTr="00971444">
      <w:tc>
        <w:tcPr>
          <w:tcW w:w="11307" w:type="dxa"/>
          <w:gridSpan w:val="3"/>
        </w:tcPr>
        <w:p w14:paraId="5BEAB7A8" w14:textId="77777777" w:rsidR="00A90B6D" w:rsidRDefault="00A90B6D">
          <w:pPr>
            <w:pStyle w:val="Header"/>
          </w:pPr>
          <w:r w:rsidRPr="002440AD">
            <w:rPr>
              <w:b/>
              <w:bCs/>
            </w:rPr>
            <w:t>COURSE</w:t>
          </w:r>
          <w:r w:rsidR="006959EB">
            <w:rPr>
              <w:b/>
              <w:bCs/>
            </w:rPr>
            <w:t xml:space="preserve">: </w:t>
          </w:r>
          <w:sdt>
            <w:sdtPr>
              <w:alias w:val="Title"/>
              <w:tag w:val=""/>
              <w:id w:val="-1990622099"/>
              <w:dataBinding w:prefixMappings="xmlns:ns0='http://purl.org/dc/elements/1.1/' xmlns:ns1='http://schemas.openxmlformats.org/package/2006/metadata/core-properties' " w:xpath="/ns1:coreProperties[1]/ns0:title[1]" w:storeItemID="{6C3C8BC8-F283-45AE-878A-BAB7291924A1}"/>
              <w:text/>
            </w:sdtPr>
            <w:sdtEndPr/>
            <w:sdtContent>
              <w:r w:rsidR="006217B5">
                <w:t>MIDDLE</w:t>
              </w:r>
              <w:r w:rsidR="006959EB">
                <w:t xml:space="preserve"> SCHOOL</w:t>
              </w:r>
            </w:sdtContent>
          </w:sdt>
        </w:p>
      </w:tc>
    </w:tr>
    <w:tr w:rsidR="00B80B6F" w14:paraId="4CEAB5C0" w14:textId="77777777" w:rsidTr="00971444">
      <w:tc>
        <w:tcPr>
          <w:tcW w:w="3912" w:type="dxa"/>
        </w:tcPr>
        <w:p w14:paraId="1A157000"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r w:rsidR="005E03E3">
            <w:t>STRUCTURES</w:t>
          </w:r>
        </w:p>
      </w:tc>
      <w:tc>
        <w:tcPr>
          <w:tcW w:w="3912" w:type="dxa"/>
        </w:tcPr>
        <w:p w14:paraId="3AD8E4FB" w14:textId="3B6F49AE"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C227BF">
                <w:t>Top This</w:t>
              </w:r>
            </w:sdtContent>
          </w:sdt>
        </w:p>
      </w:tc>
      <w:tc>
        <w:tcPr>
          <w:tcW w:w="3483" w:type="dxa"/>
        </w:tcPr>
        <w:p w14:paraId="203FDD0E"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493D4D">
                <w:t>1-2 Hours</w:t>
              </w:r>
            </w:sdtContent>
          </w:sdt>
        </w:p>
      </w:tc>
    </w:tr>
  </w:tbl>
  <w:p w14:paraId="1A965116"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F2722"/>
    <w:multiLevelType w:val="hybridMultilevel"/>
    <w:tmpl w:val="F82C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37DD1"/>
    <w:multiLevelType w:val="hybridMultilevel"/>
    <w:tmpl w:val="B5F2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BF6CFE"/>
    <w:multiLevelType w:val="multilevel"/>
    <w:tmpl w:val="57A4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5"/>
  </w:num>
  <w:num w:numId="5">
    <w:abstractNumId w:val="8"/>
  </w:num>
  <w:num w:numId="6">
    <w:abstractNumId w:val="6"/>
  </w:num>
  <w:num w:numId="7">
    <w:abstractNumId w:val="23"/>
  </w:num>
  <w:num w:numId="8">
    <w:abstractNumId w:val="14"/>
  </w:num>
  <w:num w:numId="9">
    <w:abstractNumId w:val="19"/>
  </w:num>
  <w:num w:numId="10">
    <w:abstractNumId w:val="11"/>
  </w:num>
  <w:num w:numId="11">
    <w:abstractNumId w:val="17"/>
  </w:num>
  <w:num w:numId="12">
    <w:abstractNumId w:val="27"/>
  </w:num>
  <w:num w:numId="13">
    <w:abstractNumId w:val="18"/>
  </w:num>
  <w:num w:numId="14">
    <w:abstractNumId w:val="15"/>
  </w:num>
  <w:num w:numId="15">
    <w:abstractNumId w:val="28"/>
  </w:num>
  <w:num w:numId="16">
    <w:abstractNumId w:val="22"/>
  </w:num>
  <w:num w:numId="17">
    <w:abstractNumId w:val="2"/>
  </w:num>
  <w:num w:numId="18">
    <w:abstractNumId w:val="12"/>
  </w:num>
  <w:num w:numId="19">
    <w:abstractNumId w:val="16"/>
  </w:num>
  <w:num w:numId="20">
    <w:abstractNumId w:val="29"/>
  </w:num>
  <w:num w:numId="21">
    <w:abstractNumId w:val="1"/>
  </w:num>
  <w:num w:numId="22">
    <w:abstractNumId w:val="13"/>
  </w:num>
  <w:num w:numId="23">
    <w:abstractNumId w:val="3"/>
  </w:num>
  <w:num w:numId="24">
    <w:abstractNumId w:val="7"/>
  </w:num>
  <w:num w:numId="25">
    <w:abstractNumId w:val="4"/>
  </w:num>
  <w:num w:numId="26">
    <w:abstractNumId w:val="21"/>
  </w:num>
  <w:num w:numId="27">
    <w:abstractNumId w:val="30"/>
  </w:num>
  <w:num w:numId="28">
    <w:abstractNumId w:val="9"/>
  </w:num>
  <w:num w:numId="29">
    <w:abstractNumId w:val="25"/>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C6"/>
    <w:rsid w:val="00002846"/>
    <w:rsid w:val="00011D87"/>
    <w:rsid w:val="00020DC1"/>
    <w:rsid w:val="00020E01"/>
    <w:rsid w:val="00043E02"/>
    <w:rsid w:val="0004487F"/>
    <w:rsid w:val="000737BB"/>
    <w:rsid w:val="00091D12"/>
    <w:rsid w:val="000977B3"/>
    <w:rsid w:val="000B1A94"/>
    <w:rsid w:val="000D578E"/>
    <w:rsid w:val="000F0188"/>
    <w:rsid w:val="00105DF4"/>
    <w:rsid w:val="00123B66"/>
    <w:rsid w:val="00134380"/>
    <w:rsid w:val="0014176A"/>
    <w:rsid w:val="00153838"/>
    <w:rsid w:val="0016768D"/>
    <w:rsid w:val="00195E59"/>
    <w:rsid w:val="001C2691"/>
    <w:rsid w:val="001D4679"/>
    <w:rsid w:val="001E0C7A"/>
    <w:rsid w:val="00220BC6"/>
    <w:rsid w:val="0023108B"/>
    <w:rsid w:val="00233FAA"/>
    <w:rsid w:val="002440AD"/>
    <w:rsid w:val="002A7569"/>
    <w:rsid w:val="002B0A90"/>
    <w:rsid w:val="002D3A57"/>
    <w:rsid w:val="002E20DA"/>
    <w:rsid w:val="002E63D3"/>
    <w:rsid w:val="00312647"/>
    <w:rsid w:val="00326F32"/>
    <w:rsid w:val="0034535E"/>
    <w:rsid w:val="003463B3"/>
    <w:rsid w:val="00390830"/>
    <w:rsid w:val="00393DA0"/>
    <w:rsid w:val="003C2A2D"/>
    <w:rsid w:val="003C7DE6"/>
    <w:rsid w:val="00420438"/>
    <w:rsid w:val="004470E5"/>
    <w:rsid w:val="0045283A"/>
    <w:rsid w:val="00493D4D"/>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925A5"/>
    <w:rsid w:val="005B721F"/>
    <w:rsid w:val="005E03E3"/>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437E4"/>
    <w:rsid w:val="00747022"/>
    <w:rsid w:val="007528A8"/>
    <w:rsid w:val="0076493E"/>
    <w:rsid w:val="007A2E6F"/>
    <w:rsid w:val="007C6854"/>
    <w:rsid w:val="007F500A"/>
    <w:rsid w:val="00801C63"/>
    <w:rsid w:val="00812047"/>
    <w:rsid w:val="00821F0B"/>
    <w:rsid w:val="00854D5E"/>
    <w:rsid w:val="008A234D"/>
    <w:rsid w:val="008B69C4"/>
    <w:rsid w:val="008D0909"/>
    <w:rsid w:val="00901468"/>
    <w:rsid w:val="0091614A"/>
    <w:rsid w:val="00944568"/>
    <w:rsid w:val="00953E82"/>
    <w:rsid w:val="00971444"/>
    <w:rsid w:val="00974255"/>
    <w:rsid w:val="00A018BD"/>
    <w:rsid w:val="00A5150E"/>
    <w:rsid w:val="00A61D2A"/>
    <w:rsid w:val="00A72E25"/>
    <w:rsid w:val="00A81721"/>
    <w:rsid w:val="00A85865"/>
    <w:rsid w:val="00A90B6D"/>
    <w:rsid w:val="00AB1E0B"/>
    <w:rsid w:val="00AB5567"/>
    <w:rsid w:val="00AD4E37"/>
    <w:rsid w:val="00AE17ED"/>
    <w:rsid w:val="00B35144"/>
    <w:rsid w:val="00B42343"/>
    <w:rsid w:val="00B55672"/>
    <w:rsid w:val="00B61EDC"/>
    <w:rsid w:val="00B80B6F"/>
    <w:rsid w:val="00B815D8"/>
    <w:rsid w:val="00BB444E"/>
    <w:rsid w:val="00BB60EC"/>
    <w:rsid w:val="00BC4ADE"/>
    <w:rsid w:val="00C00EB9"/>
    <w:rsid w:val="00C20993"/>
    <w:rsid w:val="00C227BF"/>
    <w:rsid w:val="00C45892"/>
    <w:rsid w:val="00C6293D"/>
    <w:rsid w:val="00C66C55"/>
    <w:rsid w:val="00C741F5"/>
    <w:rsid w:val="00C77FD1"/>
    <w:rsid w:val="00C94EA4"/>
    <w:rsid w:val="00CD51D7"/>
    <w:rsid w:val="00CE3B96"/>
    <w:rsid w:val="00CE4004"/>
    <w:rsid w:val="00D11C4C"/>
    <w:rsid w:val="00D418CF"/>
    <w:rsid w:val="00D67A13"/>
    <w:rsid w:val="00D735E6"/>
    <w:rsid w:val="00D87DCB"/>
    <w:rsid w:val="00DA3A10"/>
    <w:rsid w:val="00DF2256"/>
    <w:rsid w:val="00DF3BB6"/>
    <w:rsid w:val="00E325F2"/>
    <w:rsid w:val="00E33FF4"/>
    <w:rsid w:val="00E42C29"/>
    <w:rsid w:val="00E43F03"/>
    <w:rsid w:val="00E5001F"/>
    <w:rsid w:val="00E671B3"/>
    <w:rsid w:val="00E83540"/>
    <w:rsid w:val="00EA5EAA"/>
    <w:rsid w:val="00EB0F2E"/>
    <w:rsid w:val="00EB7D91"/>
    <w:rsid w:val="00EC525C"/>
    <w:rsid w:val="00EE3FE0"/>
    <w:rsid w:val="00EF0884"/>
    <w:rsid w:val="00F25BA1"/>
    <w:rsid w:val="00F27261"/>
    <w:rsid w:val="00F5194C"/>
    <w:rsid w:val="00F55FFF"/>
    <w:rsid w:val="00F95315"/>
    <w:rsid w:val="00FE6A55"/>
    <w:rsid w:val="00FF33EB"/>
    <w:rsid w:val="32058EA0"/>
    <w:rsid w:val="340683A9"/>
    <w:rsid w:val="3818F0B9"/>
    <w:rsid w:val="68B11819"/>
    <w:rsid w:val="75B1772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9996E"/>
  <w15:docId w15:val="{B247B95B-7B96-4823-A760-DA730C35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B35144"/>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normaltextrun">
    <w:name w:val="normaltextrun"/>
    <w:basedOn w:val="DefaultParagraphFont"/>
    <w:rsid w:val="00B35144"/>
  </w:style>
  <w:style w:type="character" w:customStyle="1" w:styleId="eop">
    <w:name w:val="eop"/>
    <w:basedOn w:val="DefaultParagraphFont"/>
    <w:rsid w:val="00B3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642">
      <w:bodyDiv w:val="1"/>
      <w:marLeft w:val="0"/>
      <w:marRight w:val="0"/>
      <w:marTop w:val="0"/>
      <w:marBottom w:val="0"/>
      <w:divBdr>
        <w:top w:val="none" w:sz="0" w:space="0" w:color="auto"/>
        <w:left w:val="none" w:sz="0" w:space="0" w:color="auto"/>
        <w:bottom w:val="none" w:sz="0" w:space="0" w:color="auto"/>
        <w:right w:val="none" w:sz="0" w:space="0" w:color="auto"/>
      </w:divBdr>
      <w:divsChild>
        <w:div w:id="1673994152">
          <w:marLeft w:val="0"/>
          <w:marRight w:val="0"/>
          <w:marTop w:val="0"/>
          <w:marBottom w:val="0"/>
          <w:divBdr>
            <w:top w:val="none" w:sz="0" w:space="0" w:color="auto"/>
            <w:left w:val="none" w:sz="0" w:space="0" w:color="auto"/>
            <w:bottom w:val="none" w:sz="0" w:space="0" w:color="auto"/>
            <w:right w:val="none" w:sz="0" w:space="0" w:color="auto"/>
          </w:divBdr>
        </w:div>
        <w:div w:id="36129294">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867596590">
      <w:bodyDiv w:val="1"/>
      <w:marLeft w:val="0"/>
      <w:marRight w:val="0"/>
      <w:marTop w:val="0"/>
      <w:marBottom w:val="0"/>
      <w:divBdr>
        <w:top w:val="none" w:sz="0" w:space="0" w:color="auto"/>
        <w:left w:val="none" w:sz="0" w:space="0" w:color="auto"/>
        <w:bottom w:val="none" w:sz="0" w:space="0" w:color="auto"/>
        <w:right w:val="none" w:sz="0" w:space="0" w:color="auto"/>
      </w:divBdr>
      <w:divsChild>
        <w:div w:id="2035231453">
          <w:marLeft w:val="0"/>
          <w:marRight w:val="0"/>
          <w:marTop w:val="0"/>
          <w:marBottom w:val="0"/>
          <w:divBdr>
            <w:top w:val="none" w:sz="0" w:space="0" w:color="auto"/>
            <w:left w:val="none" w:sz="0" w:space="0" w:color="auto"/>
            <w:bottom w:val="none" w:sz="0" w:space="0" w:color="auto"/>
            <w:right w:val="none" w:sz="0" w:space="0" w:color="auto"/>
          </w:divBdr>
        </w:div>
        <w:div w:id="1816094974">
          <w:marLeft w:val="0"/>
          <w:marRight w:val="0"/>
          <w:marTop w:val="0"/>
          <w:marBottom w:val="0"/>
          <w:divBdr>
            <w:top w:val="none" w:sz="0" w:space="0" w:color="auto"/>
            <w:left w:val="none" w:sz="0" w:space="0" w:color="auto"/>
            <w:bottom w:val="none" w:sz="0" w:space="0" w:color="auto"/>
            <w:right w:val="none" w:sz="0" w:space="0" w:color="auto"/>
          </w:divBdr>
        </w:div>
      </w:divsChild>
    </w:div>
    <w:div w:id="1994793443">
      <w:bodyDiv w:val="1"/>
      <w:marLeft w:val="0"/>
      <w:marRight w:val="0"/>
      <w:marTop w:val="0"/>
      <w:marBottom w:val="0"/>
      <w:divBdr>
        <w:top w:val="none" w:sz="0" w:space="0" w:color="auto"/>
        <w:left w:val="none" w:sz="0" w:space="0" w:color="auto"/>
        <w:bottom w:val="none" w:sz="0" w:space="0" w:color="auto"/>
        <w:right w:val="none" w:sz="0" w:space="0" w:color="auto"/>
      </w:divBdr>
      <w:divsChild>
        <w:div w:id="1361317402">
          <w:marLeft w:val="0"/>
          <w:marRight w:val="0"/>
          <w:marTop w:val="0"/>
          <w:marBottom w:val="0"/>
          <w:divBdr>
            <w:top w:val="none" w:sz="0" w:space="0" w:color="auto"/>
            <w:left w:val="none" w:sz="0" w:space="0" w:color="auto"/>
            <w:bottom w:val="none" w:sz="0" w:space="0" w:color="auto"/>
            <w:right w:val="none" w:sz="0" w:space="0" w:color="auto"/>
          </w:divBdr>
        </w:div>
        <w:div w:id="353115538">
          <w:marLeft w:val="0"/>
          <w:marRight w:val="0"/>
          <w:marTop w:val="0"/>
          <w:marBottom w:val="0"/>
          <w:divBdr>
            <w:top w:val="none" w:sz="0" w:space="0" w:color="auto"/>
            <w:left w:val="none" w:sz="0" w:space="0" w:color="auto"/>
            <w:bottom w:val="none" w:sz="0" w:space="0" w:color="auto"/>
            <w:right w:val="none" w:sz="0" w:space="0" w:color="auto"/>
          </w:divBdr>
        </w:div>
      </w:divsChild>
    </w:div>
    <w:div w:id="2023316318">
      <w:bodyDiv w:val="1"/>
      <w:marLeft w:val="0"/>
      <w:marRight w:val="0"/>
      <w:marTop w:val="0"/>
      <w:marBottom w:val="0"/>
      <w:divBdr>
        <w:top w:val="none" w:sz="0" w:space="0" w:color="auto"/>
        <w:left w:val="none" w:sz="0" w:space="0" w:color="auto"/>
        <w:bottom w:val="none" w:sz="0" w:space="0" w:color="auto"/>
        <w:right w:val="none" w:sz="0" w:space="0" w:color="auto"/>
      </w:divBdr>
      <w:divsChild>
        <w:div w:id="722867912">
          <w:marLeft w:val="0"/>
          <w:marRight w:val="0"/>
          <w:marTop w:val="0"/>
          <w:marBottom w:val="0"/>
          <w:divBdr>
            <w:top w:val="none" w:sz="0" w:space="0" w:color="auto"/>
            <w:left w:val="none" w:sz="0" w:space="0" w:color="auto"/>
            <w:bottom w:val="none" w:sz="0" w:space="0" w:color="auto"/>
            <w:right w:val="none" w:sz="0" w:space="0" w:color="auto"/>
          </w:divBdr>
        </w:div>
        <w:div w:id="2045278712">
          <w:marLeft w:val="0"/>
          <w:marRight w:val="0"/>
          <w:marTop w:val="0"/>
          <w:marBottom w:val="0"/>
          <w:divBdr>
            <w:top w:val="none" w:sz="0" w:space="0" w:color="auto"/>
            <w:left w:val="none" w:sz="0" w:space="0" w:color="auto"/>
            <w:bottom w:val="none" w:sz="0" w:space="0" w:color="auto"/>
            <w:right w:val="none" w:sz="0" w:space="0" w:color="auto"/>
          </w:divBdr>
        </w:div>
        <w:div w:id="127887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KIEFER\Downloads\LP-Lesson%20Pla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8D5ADB6C-03F9-4A92-8FF0-E190388FA90D}">
  <ds:schemaRefs>
    <ds:schemaRef ds:uri="http://schemas.openxmlformats.org/officeDocument/2006/bibliography"/>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B0B04D1A-E359-424E-A234-7F4282415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LP-Lesson Plan Template (1)</Template>
  <TotalTime>4</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LinksUpToDate>false</LinksUpToDate>
  <CharactersWithSpaces>5422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HEATHER KIEFER</dc:creator>
  <cp:keywords>STRUCTURES</cp:keywords>
  <dc:description>Top This</dc:description>
  <cp:lastModifiedBy>Antonette Tibayan</cp:lastModifiedBy>
  <cp:revision>9</cp:revision>
  <cp:lastPrinted>2025-03-07T14:26:00Z</cp:lastPrinted>
  <dcterms:created xsi:type="dcterms:W3CDTF">2025-03-04T15:06:00Z</dcterms:created>
  <dcterms:modified xsi:type="dcterms:W3CDTF">2025-03-07T14:26:00Z</dcterms:modified>
  <cp:category/>
  <cp:contentStatus>1-2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