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rsidTr="227BAD3F" w14:paraId="5800619A" w14:textId="77777777">
        <w:tc>
          <w:tcPr>
            <w:tcW w:w="11520" w:type="dxa"/>
            <w:gridSpan w:val="7"/>
            <w:tcMar/>
          </w:tcPr>
          <w:p w:rsidRPr="00821F0B" w:rsidR="00DF2256" w:rsidP="28577C57" w:rsidRDefault="00DF2256" w14:paraId="7478C3E7" w14:textId="4BC18D45">
            <w:pPr>
              <w:widowControl w:val="0"/>
              <w:ind w:left="202" w:hanging="202"/>
              <w:outlineLvl w:val="0"/>
              <w:rPr>
                <w:rFonts w:ascii="Calibri" w:hAnsi="Calibri"/>
                <w:noProof/>
                <w:sz w:val="20"/>
                <w:szCs w:val="20"/>
              </w:rPr>
            </w:pPr>
            <w:r w:rsidRPr="28577C57" w:rsidR="00DF2256">
              <w:rPr>
                <w:rFonts w:ascii="Calibri" w:hAnsi="Calibri" w:cs="Frutiger-LightCn"/>
                <w:b w:val="1"/>
                <w:bCs w:val="1"/>
                <w:caps w:val="1"/>
                <w:color w:val="000000" w:themeColor="text1"/>
                <w:sz w:val="20"/>
                <w:szCs w:val="20"/>
              </w:rPr>
              <w:t>Course</w:t>
            </w:r>
            <w:r w:rsidRPr="28577C57" w:rsidR="00DF2256">
              <w:rPr>
                <w:rFonts w:ascii="Calibri" w:hAnsi="Calibri"/>
                <w:b w:val="1"/>
                <w:bCs w:val="1"/>
                <w:sz w:val="20"/>
                <w:szCs w:val="20"/>
              </w:rPr>
              <w:t>:</w:t>
            </w:r>
            <w:r w:rsidRPr="00821F0B" w:rsidR="00821F0B">
              <w:rPr>
                <w:rFonts w:ascii="Calibri" w:hAnsi="Calibri"/>
                <w:sz w:val="20"/>
                <w:szCs w:val="20"/>
              </w:rPr>
              <w:t xml:space="preserve"> </w:t>
            </w:r>
            <w:r w:rsidRPr="00821F0B" w:rsidR="6ABC37FF">
              <w:rPr>
                <w:rFonts w:ascii="Calibri" w:hAnsi="Calibri"/>
                <w:sz w:val="20"/>
                <w:szCs w:val="20"/>
              </w:rPr>
              <w:t xml:space="preserve">Middle School</w:t>
            </w:r>
            <w:r w:rsidR="005900CF">
              <w:rPr>
                <w:rFonts w:ascii="Calibri" w:hAnsi="Calibri"/>
                <w:sz w:val="20"/>
                <w:szCs w:val="20"/>
              </w:rPr>
            </w:r>
          </w:p>
        </w:tc>
      </w:tr>
      <w:tr w:rsidR="00C00EB9" w:rsidTr="227BAD3F" w14:paraId="497AB6B0" w14:textId="77777777">
        <w:tc>
          <w:tcPr>
            <w:tcW w:w="5066" w:type="dxa"/>
            <w:gridSpan w:val="4"/>
            <w:tcBorders>
              <w:bottom w:val="single" w:color="555658" w:sz="12" w:space="0"/>
            </w:tcBorders>
            <w:tcMar/>
          </w:tcPr>
          <w:p w:rsidRPr="00821F0B" w:rsidR="000F0188" w:rsidP="00E56973" w:rsidRDefault="000F0188" w14:paraId="21AD29BD" w14:textId="479ED582">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E56973">
              <w:rPr>
                <w:rFonts w:ascii="Calibri" w:hAnsi="Calibri" w:cs="Arial"/>
                <w:color w:val="000000"/>
                <w:sz w:val="20"/>
                <w:szCs w:val="20"/>
                <w:lang w:bidi="ar-SA"/>
              </w:rPr>
              <w:fldChar w:fldCharType="begin">
                <w:ffData>
                  <w:name w:val="UNIT"/>
                  <w:enabled/>
                  <w:calcOnExit w:val="0"/>
                  <w:textInput>
                    <w:default w:val="Transportation Technologies"/>
                  </w:textInput>
                </w:ffData>
              </w:fldChar>
            </w:r>
            <w:bookmarkStart w:name="UNIT" w:id="1"/>
            <w:r w:rsidR="00E56973">
              <w:rPr>
                <w:rFonts w:ascii="Calibri" w:hAnsi="Calibri" w:cs="Arial"/>
                <w:color w:val="000000"/>
                <w:sz w:val="20"/>
                <w:szCs w:val="20"/>
                <w:lang w:bidi="ar-SA"/>
              </w:rPr>
              <w:instrText xml:space="preserve"> FORMTEXT </w:instrText>
            </w:r>
            <w:r w:rsidR="00E56973">
              <w:rPr>
                <w:rFonts w:ascii="Calibri" w:hAnsi="Calibri" w:cs="Arial"/>
                <w:color w:val="000000"/>
                <w:sz w:val="20"/>
                <w:szCs w:val="20"/>
                <w:lang w:bidi="ar-SA"/>
              </w:rPr>
            </w:r>
            <w:r w:rsidR="00E56973">
              <w:rPr>
                <w:rFonts w:ascii="Calibri" w:hAnsi="Calibri" w:cs="Arial"/>
                <w:color w:val="000000"/>
                <w:sz w:val="20"/>
                <w:szCs w:val="20"/>
                <w:lang w:bidi="ar-SA"/>
              </w:rPr>
              <w:fldChar w:fldCharType="separate"/>
            </w:r>
            <w:r w:rsidR="00E56973">
              <w:rPr>
                <w:rFonts w:ascii="Calibri" w:hAnsi="Calibri" w:cs="Arial"/>
                <w:noProof/>
                <w:color w:val="000000"/>
                <w:sz w:val="20"/>
                <w:szCs w:val="20"/>
                <w:lang w:bidi="ar-SA"/>
              </w:rPr>
              <w:t>Transportation Technologies</w:t>
            </w:r>
            <w:r w:rsidR="00E56973">
              <w:rPr>
                <w:rFonts w:ascii="Calibri" w:hAnsi="Calibri" w:cs="Arial"/>
                <w:color w:val="000000"/>
                <w:sz w:val="20"/>
                <w:szCs w:val="20"/>
                <w:lang w:bidi="ar-SA"/>
              </w:rPr>
              <w:fldChar w:fldCharType="end"/>
            </w:r>
            <w:bookmarkEnd w:id="1"/>
          </w:p>
        </w:tc>
        <w:tc>
          <w:tcPr>
            <w:tcW w:w="3739" w:type="dxa"/>
            <w:gridSpan w:val="2"/>
            <w:tcBorders>
              <w:bottom w:val="single" w:color="555658" w:sz="12" w:space="0"/>
            </w:tcBorders>
            <w:tcMar/>
          </w:tcPr>
          <w:p w:rsidRPr="00821F0B" w:rsidR="000F0188" w:rsidP="00E56973" w:rsidRDefault="000F0188" w14:paraId="0B26F481" w14:textId="601AB57F">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Pr="00821F0B" w:rsidR="00821F0B">
              <w:rPr>
                <w:rFonts w:ascii="Calibri" w:hAnsi="Calibri" w:cs="Arial"/>
                <w:color w:val="000000"/>
                <w:sz w:val="20"/>
                <w:szCs w:val="18"/>
                <w:lang w:bidi="ar-SA"/>
              </w:rPr>
              <w:t xml:space="preserve"> </w:t>
            </w:r>
            <w:r w:rsidR="00E56973">
              <w:rPr>
                <w:rFonts w:ascii="Calibri" w:hAnsi="Calibri" w:cs="Arial"/>
                <w:color w:val="000000"/>
                <w:sz w:val="20"/>
                <w:szCs w:val="18"/>
                <w:lang w:bidi="ar-SA"/>
              </w:rPr>
              <w:fldChar w:fldCharType="begin">
                <w:ffData>
                  <w:name w:val="EXERCISE"/>
                  <w:enabled/>
                  <w:calcOnExit w:val="0"/>
                  <w:textInput>
                    <w:default w:val="Egg-cellent Landing"/>
                  </w:textInput>
                </w:ffData>
              </w:fldChar>
            </w:r>
            <w:bookmarkStart w:name="EXERCISE" w:id="2"/>
            <w:r w:rsidR="00E56973">
              <w:rPr>
                <w:rFonts w:ascii="Calibri" w:hAnsi="Calibri" w:cs="Arial"/>
                <w:color w:val="000000"/>
                <w:sz w:val="20"/>
                <w:szCs w:val="18"/>
                <w:lang w:bidi="ar-SA"/>
              </w:rPr>
              <w:instrText xml:space="preserve"> FORMTEXT </w:instrText>
            </w:r>
            <w:r w:rsidR="00E56973">
              <w:rPr>
                <w:rFonts w:ascii="Calibri" w:hAnsi="Calibri" w:cs="Arial"/>
                <w:color w:val="000000"/>
                <w:sz w:val="20"/>
                <w:szCs w:val="18"/>
                <w:lang w:bidi="ar-SA"/>
              </w:rPr>
            </w:r>
            <w:r w:rsidR="00E56973">
              <w:rPr>
                <w:rFonts w:ascii="Calibri" w:hAnsi="Calibri" w:cs="Arial"/>
                <w:color w:val="000000"/>
                <w:sz w:val="20"/>
                <w:szCs w:val="18"/>
                <w:lang w:bidi="ar-SA"/>
              </w:rPr>
              <w:fldChar w:fldCharType="separate"/>
            </w:r>
            <w:r w:rsidR="00E56973">
              <w:rPr>
                <w:rFonts w:ascii="Calibri" w:hAnsi="Calibri" w:cs="Arial"/>
                <w:noProof/>
                <w:color w:val="000000"/>
                <w:sz w:val="20"/>
                <w:szCs w:val="18"/>
                <w:lang w:bidi="ar-SA"/>
              </w:rPr>
              <w:t>Egg-cellent Landing</w:t>
            </w:r>
            <w:r w:rsidR="00E56973">
              <w:rPr>
                <w:rFonts w:ascii="Calibri" w:hAnsi="Calibri" w:cs="Arial"/>
                <w:color w:val="000000"/>
                <w:sz w:val="20"/>
                <w:szCs w:val="18"/>
                <w:lang w:bidi="ar-SA"/>
              </w:rPr>
              <w:fldChar w:fldCharType="end"/>
            </w:r>
            <w:bookmarkEnd w:id="2"/>
          </w:p>
        </w:tc>
        <w:tc>
          <w:tcPr>
            <w:tcW w:w="2715" w:type="dxa"/>
            <w:tcBorders>
              <w:bottom w:val="single" w:color="555658" w:sz="12" w:space="0"/>
            </w:tcBorders>
            <w:tcMar/>
          </w:tcPr>
          <w:p w:rsidRPr="00821F0B" w:rsidR="000F0188" w:rsidP="00E56973" w:rsidRDefault="000F0188" w14:paraId="707EBF38" w14:textId="6FA2853D">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Pr="00821F0B" w:rsidR="00821F0B">
              <w:rPr>
                <w:rFonts w:ascii="Calibri" w:hAnsi="Calibri" w:cs="Arial"/>
                <w:color w:val="000000"/>
                <w:sz w:val="20"/>
                <w:szCs w:val="20"/>
                <w:lang w:bidi="ar-SA"/>
              </w:rPr>
              <w:t xml:space="preserve"> </w:t>
            </w:r>
            <w:r w:rsidR="00E56973">
              <w:rPr>
                <w:rFonts w:ascii="Calibri" w:hAnsi="Calibri" w:cs="Arial"/>
                <w:color w:val="000000"/>
                <w:sz w:val="20"/>
                <w:szCs w:val="20"/>
                <w:lang w:bidi="ar-SA"/>
              </w:rPr>
              <w:fldChar w:fldCharType="begin">
                <w:ffData>
                  <w:name w:val="TIMEFRAME"/>
                  <w:enabled/>
                  <w:calcOnExit w:val="0"/>
                  <w:textInput>
                    <w:default w:val="1 - 2 Hours"/>
                  </w:textInput>
                </w:ffData>
              </w:fldChar>
            </w:r>
            <w:bookmarkStart w:name="TIMEFRAME" w:id="3"/>
            <w:r w:rsidR="00E56973">
              <w:rPr>
                <w:rFonts w:ascii="Calibri" w:hAnsi="Calibri" w:cs="Arial"/>
                <w:color w:val="000000"/>
                <w:sz w:val="20"/>
                <w:szCs w:val="20"/>
                <w:lang w:bidi="ar-SA"/>
              </w:rPr>
              <w:instrText xml:space="preserve"> FORMTEXT </w:instrText>
            </w:r>
            <w:r w:rsidR="00E56973">
              <w:rPr>
                <w:rFonts w:ascii="Calibri" w:hAnsi="Calibri" w:cs="Arial"/>
                <w:color w:val="000000"/>
                <w:sz w:val="20"/>
                <w:szCs w:val="20"/>
                <w:lang w:bidi="ar-SA"/>
              </w:rPr>
            </w:r>
            <w:r w:rsidR="00E56973">
              <w:rPr>
                <w:rFonts w:ascii="Calibri" w:hAnsi="Calibri" w:cs="Arial"/>
                <w:color w:val="000000"/>
                <w:sz w:val="20"/>
                <w:szCs w:val="20"/>
                <w:lang w:bidi="ar-SA"/>
              </w:rPr>
              <w:fldChar w:fldCharType="separate"/>
            </w:r>
            <w:r w:rsidR="00E56973">
              <w:rPr>
                <w:rFonts w:ascii="Calibri" w:hAnsi="Calibri" w:cs="Arial"/>
                <w:noProof/>
                <w:color w:val="000000"/>
                <w:sz w:val="20"/>
                <w:szCs w:val="20"/>
                <w:lang w:bidi="ar-SA"/>
              </w:rPr>
              <w:t>1 - 2 Hours</w:t>
            </w:r>
            <w:r w:rsidR="00E56973">
              <w:rPr>
                <w:rFonts w:ascii="Calibri" w:hAnsi="Calibri" w:cs="Arial"/>
                <w:color w:val="000000"/>
                <w:sz w:val="20"/>
                <w:szCs w:val="20"/>
                <w:lang w:bidi="ar-SA"/>
              </w:rPr>
              <w:fldChar w:fldCharType="end"/>
            </w:r>
            <w:bookmarkEnd w:id="3"/>
          </w:p>
        </w:tc>
      </w:tr>
      <w:tr w:rsidR="000F0188" w:rsidTr="227BAD3F" w14:paraId="3056D77F" w14:textId="77777777">
        <w:trPr>
          <w:trHeight w:val="357"/>
        </w:trPr>
        <w:tc>
          <w:tcPr>
            <w:tcW w:w="345" w:type="dxa"/>
            <w:tcBorders>
              <w:top w:val="single" w:color="555658" w:sz="12" w:space="0"/>
              <w:left w:val="nil"/>
              <w:bottom w:val="nil"/>
              <w:right w:val="nil"/>
            </w:tcBorders>
            <w:shd w:val="clear" w:color="auto" w:fill="000000" w:themeFill="text1"/>
            <w:tcMar/>
          </w:tcPr>
          <w:p w:rsidR="000F0188" w:rsidP="00326F32" w:rsidRDefault="00195E59" w14:paraId="03BF54C9" w14:textId="77777777">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color="555658" w:sz="12" w:space="0"/>
              <w:left w:val="nil"/>
              <w:bottom w:val="nil"/>
              <w:right w:val="nil"/>
            </w:tcBorders>
            <w:shd w:val="clear" w:color="auto" w:fill="DAE7ED"/>
            <w:tcMar/>
            <w:vAlign w:val="center"/>
          </w:tcPr>
          <w:p w:rsidRPr="00195E59" w:rsidR="000F0188" w:rsidP="00326F32" w:rsidRDefault="00195E59" w14:paraId="5E244423" w14:textId="77777777">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rsidTr="227BAD3F" w14:paraId="6E1F65D3" w14:textId="77777777">
        <w:tc>
          <w:tcPr>
            <w:tcW w:w="11520" w:type="dxa"/>
            <w:gridSpan w:val="7"/>
            <w:tcBorders>
              <w:top w:val="nil"/>
              <w:left w:val="nil"/>
              <w:bottom w:val="nil"/>
              <w:right w:val="nil"/>
            </w:tcBorders>
            <w:tcMar/>
          </w:tcPr>
          <w:p w:rsidR="00B815D8" w:rsidP="00326F32" w:rsidRDefault="00B815D8" w14:paraId="0E95E261" w14:textId="77777777">
            <w:pPr>
              <w:tabs>
                <w:tab w:val="left" w:pos="2190"/>
              </w:tabs>
              <w:ind w:left="507"/>
            </w:pPr>
          </w:p>
          <w:p w:rsidRPr="00934061" w:rsidR="005900CF" w:rsidP="005900CF" w:rsidRDefault="005900CF" w14:paraId="52030059" w14:textId="77777777">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rsidR="005900CF" w:rsidP="227BAD3F" w:rsidRDefault="005900CF" w14:paraId="5831254E" w14:noSpellErr="1" w14:textId="0EFE9116">
            <w:pPr>
              <w:widowControl w:val="0"/>
              <w:autoSpaceDE w:val="0"/>
              <w:autoSpaceDN w:val="0"/>
              <w:adjustRightInd w:val="0"/>
              <w:rPr>
                <w:rFonts w:ascii="Arial Narrow" w:hAnsi="Arial Narrow" w:cs="Arial"/>
                <w:color w:val="FF0000"/>
                <w:sz w:val="20"/>
                <w:szCs w:val="20"/>
                <w:lang w:bidi="ar-SA"/>
              </w:rPr>
            </w:pPr>
          </w:p>
          <w:p w:rsidR="005900CF" w:rsidP="005900CF" w:rsidRDefault="005900CF" w14:paraId="3F3FFEB5" w14:textId="77777777">
            <w:pPr>
              <w:tabs>
                <w:tab w:val="left" w:pos="2190"/>
              </w:tabs>
              <w:rPr>
                <w:rFonts w:ascii="Arial Narrow" w:hAnsi="Arial Narrow"/>
                <w:sz w:val="20"/>
                <w:szCs w:val="20"/>
              </w:rPr>
            </w:pPr>
          </w:p>
          <w:p w:rsidRPr="005C41D3" w:rsidR="005900CF" w:rsidP="005900CF" w:rsidRDefault="005900CF" w14:paraId="151B36D4" w14:textId="77777777">
            <w:pPr>
              <w:tabs>
                <w:tab w:val="left" w:pos="2190"/>
              </w:tabs>
              <w:rPr>
                <w:rFonts w:ascii="Arial Narrow" w:hAnsi="Arial Narrow"/>
                <w:sz w:val="20"/>
                <w:szCs w:val="20"/>
              </w:rPr>
            </w:pPr>
            <w:r>
              <w:rPr>
                <w:rFonts w:ascii="Arial Narrow" w:hAnsi="Arial Narrow"/>
                <w:b/>
                <w:sz w:val="20"/>
                <w:szCs w:val="20"/>
              </w:rPr>
              <w:t>Materials:</w:t>
            </w:r>
          </w:p>
          <w:p w:rsidR="005900CF" w:rsidP="005900CF" w:rsidRDefault="005900CF" w14:paraId="53A244DF" w14:textId="77777777">
            <w:pPr>
              <w:pStyle w:val="ListParagraph"/>
              <w:numPr>
                <w:ilvl w:val="0"/>
                <w:numId w:val="7"/>
              </w:numPr>
              <w:tabs>
                <w:tab w:val="left" w:pos="2190"/>
              </w:tabs>
              <w:rPr>
                <w:rFonts w:ascii="Arial Narrow" w:hAnsi="Arial Narrow"/>
                <w:sz w:val="20"/>
                <w:szCs w:val="20"/>
              </w:rPr>
            </w:pPr>
            <w:r>
              <w:rPr>
                <w:rFonts w:ascii="Arial Narrow" w:hAnsi="Arial Narrow"/>
                <w:sz w:val="20"/>
                <w:szCs w:val="20"/>
              </w:rPr>
              <w:t>Zip-lock sandwich bag</w:t>
            </w:r>
          </w:p>
          <w:p w:rsidR="005900CF" w:rsidP="005900CF" w:rsidRDefault="005900CF" w14:paraId="1338FCAD" w14:textId="77777777">
            <w:pPr>
              <w:pStyle w:val="ListParagraph"/>
              <w:numPr>
                <w:ilvl w:val="0"/>
                <w:numId w:val="7"/>
              </w:numPr>
              <w:tabs>
                <w:tab w:val="left" w:pos="2190"/>
              </w:tabs>
              <w:rPr>
                <w:rFonts w:ascii="Arial Narrow" w:hAnsi="Arial Narrow"/>
                <w:sz w:val="20"/>
                <w:szCs w:val="20"/>
              </w:rPr>
            </w:pPr>
            <w:r>
              <w:rPr>
                <w:rFonts w:ascii="Arial Narrow" w:hAnsi="Arial Narrow"/>
                <w:sz w:val="20"/>
                <w:szCs w:val="20"/>
              </w:rPr>
              <w:t>Styrofoam cups</w:t>
            </w:r>
          </w:p>
          <w:p w:rsidR="005900CF" w:rsidP="005900CF" w:rsidRDefault="005900CF" w14:paraId="0C422E46" w14:textId="77777777">
            <w:pPr>
              <w:pStyle w:val="ListParagraph"/>
              <w:numPr>
                <w:ilvl w:val="0"/>
                <w:numId w:val="7"/>
              </w:numPr>
              <w:tabs>
                <w:tab w:val="left" w:pos="2190"/>
              </w:tabs>
              <w:rPr>
                <w:rFonts w:ascii="Arial Narrow" w:hAnsi="Arial Narrow"/>
                <w:sz w:val="20"/>
                <w:szCs w:val="20"/>
              </w:rPr>
            </w:pPr>
            <w:r>
              <w:rPr>
                <w:rFonts w:ascii="Arial Narrow" w:hAnsi="Arial Narrow"/>
                <w:sz w:val="20"/>
                <w:szCs w:val="20"/>
              </w:rPr>
              <w:t>Foam sheets</w:t>
            </w:r>
          </w:p>
          <w:p w:rsidR="005900CF" w:rsidP="005900CF" w:rsidRDefault="005900CF" w14:paraId="61F5FA76" w14:textId="77777777">
            <w:pPr>
              <w:pStyle w:val="ListParagraph"/>
              <w:numPr>
                <w:ilvl w:val="0"/>
                <w:numId w:val="7"/>
              </w:numPr>
              <w:tabs>
                <w:tab w:val="left" w:pos="2190"/>
              </w:tabs>
              <w:rPr>
                <w:rFonts w:ascii="Arial Narrow" w:hAnsi="Arial Narrow"/>
                <w:sz w:val="20"/>
                <w:szCs w:val="20"/>
              </w:rPr>
            </w:pPr>
            <w:r>
              <w:rPr>
                <w:rFonts w:ascii="Arial Narrow" w:hAnsi="Arial Narrow"/>
                <w:sz w:val="20"/>
                <w:szCs w:val="20"/>
              </w:rPr>
              <w:t>Balloons</w:t>
            </w:r>
          </w:p>
          <w:p w:rsidRPr="007235DF" w:rsidR="005900CF" w:rsidP="005900CF" w:rsidRDefault="005900CF" w14:paraId="34966233" w14:textId="77777777">
            <w:pPr>
              <w:pStyle w:val="ListParagraph"/>
              <w:numPr>
                <w:ilvl w:val="0"/>
                <w:numId w:val="7"/>
              </w:numPr>
              <w:tabs>
                <w:tab w:val="left" w:pos="2190"/>
              </w:tabs>
              <w:rPr>
                <w:rFonts w:ascii="Arial Narrow" w:hAnsi="Arial Narrow"/>
                <w:sz w:val="20"/>
                <w:szCs w:val="20"/>
              </w:rPr>
            </w:pPr>
            <w:r>
              <w:rPr>
                <w:rFonts w:ascii="Arial Narrow" w:hAnsi="Arial Narrow"/>
                <w:sz w:val="20"/>
                <w:szCs w:val="20"/>
              </w:rPr>
              <w:t>Tape</w:t>
            </w:r>
          </w:p>
          <w:p w:rsidR="00C6293D" w:rsidP="00C6293D" w:rsidRDefault="00C6293D" w14:paraId="7681206F" w14:textId="77777777">
            <w:pPr>
              <w:rPr>
                <w:rFonts w:ascii="Arial Narrow" w:hAnsi="Arial Narrow"/>
                <w:b/>
                <w:sz w:val="20"/>
                <w:szCs w:val="20"/>
              </w:rPr>
            </w:pPr>
          </w:p>
          <w:p w:rsidR="00E56973" w:rsidP="00E56973" w:rsidRDefault="005900CF" w14:paraId="488345F7" w14:textId="50132B05">
            <w:pPr>
              <w:tabs>
                <w:tab w:val="left" w:pos="2190"/>
              </w:tabs>
              <w:rPr>
                <w:rFonts w:ascii="Arial Narrow" w:hAnsi="Arial Narrow"/>
                <w:sz w:val="20"/>
                <w:szCs w:val="20"/>
              </w:rPr>
            </w:pPr>
            <w:r>
              <w:rPr>
                <w:rFonts w:ascii="Arial Narrow" w:hAnsi="Arial Narrow"/>
                <w:b/>
                <w:sz w:val="20"/>
                <w:szCs w:val="20"/>
              </w:rPr>
              <w:t xml:space="preserve">Additional </w:t>
            </w:r>
            <w:r w:rsidR="00E56973">
              <w:rPr>
                <w:rFonts w:ascii="Arial Narrow" w:hAnsi="Arial Narrow"/>
                <w:b/>
                <w:sz w:val="20"/>
                <w:szCs w:val="20"/>
              </w:rPr>
              <w:t>Resources:</w:t>
            </w:r>
          </w:p>
          <w:p w:rsidR="00E56973" w:rsidP="00E56973" w:rsidRDefault="00E56973" w14:paraId="6F1FF4F0" w14:textId="77777777">
            <w:pPr>
              <w:pStyle w:val="ListParagraph"/>
              <w:numPr>
                <w:ilvl w:val="0"/>
                <w:numId w:val="7"/>
              </w:numPr>
              <w:tabs>
                <w:tab w:val="left" w:pos="2190"/>
              </w:tabs>
              <w:rPr>
                <w:rFonts w:ascii="Arial Narrow" w:hAnsi="Arial Narrow"/>
                <w:sz w:val="20"/>
                <w:szCs w:val="20"/>
              </w:rPr>
            </w:pPr>
            <w:r>
              <w:rPr>
                <w:rFonts w:ascii="Arial Narrow" w:hAnsi="Arial Narrow"/>
                <w:sz w:val="20"/>
                <w:szCs w:val="20"/>
              </w:rPr>
              <w:t>Eggs (1 per group) (NOT PROVIDED)</w:t>
            </w:r>
          </w:p>
          <w:p w:rsidR="00C6293D" w:rsidP="00C6293D" w:rsidRDefault="00C6293D" w14:paraId="1AEF5769" w14:textId="77777777">
            <w:pPr>
              <w:widowControl w:val="0"/>
              <w:autoSpaceDE w:val="0"/>
              <w:autoSpaceDN w:val="0"/>
              <w:adjustRightInd w:val="0"/>
            </w:pPr>
          </w:p>
          <w:p w:rsidR="00C6293D" w:rsidP="005900CF" w:rsidRDefault="005900CF" w14:paraId="0A1BF8AB" w14:textId="4BD8040A">
            <w:pPr>
              <w:widowControl w:val="0"/>
              <w:tabs>
                <w:tab w:val="left" w:pos="1900"/>
              </w:tabs>
              <w:autoSpaceDE w:val="0"/>
              <w:autoSpaceDN w:val="0"/>
              <w:adjustRightInd w:val="0"/>
            </w:pPr>
            <w:r>
              <w:tab/>
            </w:r>
          </w:p>
        </w:tc>
      </w:tr>
      <w:tr w:rsidR="00195E59" w:rsidTr="227BAD3F" w14:paraId="66039DD8" w14:textId="77777777">
        <w:tc>
          <w:tcPr>
            <w:tcW w:w="345" w:type="dxa"/>
            <w:tcBorders>
              <w:top w:val="nil"/>
              <w:left w:val="nil"/>
              <w:bottom w:val="nil"/>
              <w:right w:val="nil"/>
            </w:tcBorders>
            <w:shd w:val="clear" w:color="auto" w:fill="000000" w:themeFill="text1"/>
            <w:tcMar/>
          </w:tcPr>
          <w:p w:rsidR="00195E59" w:rsidP="00326F32" w:rsidRDefault="00326F32" w14:paraId="45924836" w14:textId="77777777">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tcMar/>
            <w:vAlign w:val="center"/>
          </w:tcPr>
          <w:p w:rsidRPr="00326F32" w:rsidR="00195E59" w:rsidP="00326F32" w:rsidRDefault="00326F32" w14:paraId="17E92380" w14:textId="77777777">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rsidTr="227BAD3F" w14:paraId="16E777C9" w14:textId="77777777">
        <w:tc>
          <w:tcPr>
            <w:tcW w:w="11520" w:type="dxa"/>
            <w:gridSpan w:val="7"/>
            <w:tcBorders>
              <w:top w:val="nil"/>
              <w:left w:val="nil"/>
              <w:bottom w:val="nil"/>
              <w:right w:val="nil"/>
            </w:tcBorders>
            <w:tcMar/>
          </w:tcPr>
          <w:p w:rsidR="00521681" w:rsidP="00521681" w:rsidRDefault="00521681" w14:paraId="33CB5816" w14:textId="77777777">
            <w:pPr>
              <w:widowControl w:val="0"/>
              <w:autoSpaceDE w:val="0"/>
              <w:autoSpaceDN w:val="0"/>
              <w:adjustRightInd w:val="0"/>
              <w:rPr>
                <w:rFonts w:ascii="Arial" w:hAnsi="Arial" w:cs="Arial"/>
                <w:iCs/>
                <w:color w:val="FF0000"/>
                <w:sz w:val="20"/>
                <w:szCs w:val="20"/>
                <w:lang w:bidi="ar-SA"/>
              </w:rPr>
            </w:pPr>
          </w:p>
          <w:p w:rsidR="00C6293D" w:rsidP="0058037B" w:rsidRDefault="00521681" w14:paraId="5FA6BEB7" w14:textId="084216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rsidR="00B815D8" w:rsidP="00AE17ED" w:rsidRDefault="00B815D8" w14:paraId="4830E5AA" w14:textId="77777777"/>
        </w:tc>
      </w:tr>
      <w:tr w:rsidR="00326F32" w:rsidTr="227BAD3F" w14:paraId="6A6BC7EA" w14:textId="77777777">
        <w:tc>
          <w:tcPr>
            <w:tcW w:w="345" w:type="dxa"/>
            <w:tcBorders>
              <w:top w:val="nil"/>
              <w:left w:val="nil"/>
              <w:bottom w:val="nil"/>
              <w:right w:val="nil"/>
            </w:tcBorders>
            <w:shd w:val="clear" w:color="auto" w:fill="000000" w:themeFill="text1"/>
            <w:tcMar/>
          </w:tcPr>
          <w:p w:rsidR="00326F32" w:rsidP="00326F32" w:rsidRDefault="00326F32" w14:paraId="48EB295E" w14:textId="77777777">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tcMar/>
            <w:vAlign w:val="center"/>
          </w:tcPr>
          <w:p w:rsidRPr="00326F32" w:rsidR="00326F32" w:rsidP="00326F32" w:rsidRDefault="00326F32" w14:paraId="009EE2B4" w14:textId="77777777">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rsidTr="227BAD3F" w14:paraId="3EF60C61" w14:textId="77777777">
        <w:tc>
          <w:tcPr>
            <w:tcW w:w="3765" w:type="dxa"/>
            <w:gridSpan w:val="2"/>
            <w:tcBorders>
              <w:top w:val="nil"/>
              <w:left w:val="nil"/>
              <w:bottom w:val="nil"/>
              <w:right w:val="nil"/>
            </w:tcBorders>
            <w:shd w:val="clear" w:color="auto" w:fill="E9EBEA"/>
            <w:tcMar/>
            <w:vAlign w:val="center"/>
          </w:tcPr>
          <w:p w:rsidR="00D67A13" w:rsidP="006B2EE1" w:rsidRDefault="00D67A13" w14:paraId="43E14283" w14:textId="77777777">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color="E9EBEA" w:sz="12" w:space="0"/>
            </w:tcBorders>
            <w:tcMar/>
          </w:tcPr>
          <w:p w:rsidR="00D67A13" w:rsidP="006B2EE1" w:rsidRDefault="00D67A13" w14:paraId="33C16D1D" w14:textId="77777777"/>
        </w:tc>
        <w:tc>
          <w:tcPr>
            <w:tcW w:w="7485" w:type="dxa"/>
            <w:gridSpan w:val="4"/>
            <w:tcBorders>
              <w:top w:val="nil"/>
              <w:left w:val="single" w:color="E9EBEA" w:sz="12" w:space="0"/>
              <w:bottom w:val="nil"/>
              <w:right w:val="nil"/>
            </w:tcBorders>
            <w:shd w:val="clear" w:color="auto" w:fill="E9EBEA"/>
            <w:tcMar/>
            <w:vAlign w:val="center"/>
          </w:tcPr>
          <w:p w:rsidRPr="006B2EE1" w:rsidR="00D67A13" w:rsidP="006B2EE1" w:rsidRDefault="00D67A13" w14:paraId="1E83BCFE" w14:textId="77777777">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rsidTr="227BAD3F" w14:paraId="267DC1F5" w14:textId="77777777">
        <w:tc>
          <w:tcPr>
            <w:tcW w:w="3765" w:type="dxa"/>
            <w:gridSpan w:val="2"/>
            <w:vMerge w:val="restart"/>
            <w:tcBorders>
              <w:top w:val="nil"/>
              <w:left w:val="nil"/>
              <w:bottom w:val="nil"/>
              <w:right w:val="nil"/>
            </w:tcBorders>
            <w:shd w:val="clear" w:color="auto" w:fill="auto"/>
            <w:tcMar/>
          </w:tcPr>
          <w:p w:rsidRPr="00D67A13" w:rsidR="00D67A13" w:rsidP="00D67A13" w:rsidRDefault="00D67A13" w14:paraId="0045B03F" w14:textId="77777777">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rsidR="00D67A13" w:rsidP="00D67A13" w:rsidRDefault="00D67A13" w14:paraId="0C870D8C" w14:textId="77777777">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rsidR="007528A8" w:rsidP="00D67A13" w:rsidRDefault="007528A8" w14:paraId="341F713A" w14:textId="77777777">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rsidRPr="0058037B" w:rsidR="007528A8" w:rsidP="00D67A13" w:rsidRDefault="007528A8" w14:paraId="35479D39" w14:textId="77777777">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rsidR="007528A8" w:rsidP="00D67A13" w:rsidRDefault="007528A8" w14:paraId="1767522A" w14:textId="77777777">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rsidR="00D11C4C" w:rsidP="007528A8" w:rsidRDefault="00D11C4C" w14:paraId="17D5BCC3" w14:textId="77777777">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rsidRPr="00D11C4C" w:rsidR="00D11C4C" w:rsidP="00D11C4C" w:rsidRDefault="00D11C4C" w14:paraId="7DB73D42" w14:textId="77777777">
            <w:pPr>
              <w:rPr>
                <w:rFonts w:ascii="Arial Narrow" w:hAnsi="Arial Narrow" w:cs="Frutiger-LightCn"/>
                <w:sz w:val="20"/>
                <w:szCs w:val="40"/>
              </w:rPr>
            </w:pPr>
          </w:p>
          <w:p w:rsidRPr="00D11C4C" w:rsidR="00D11C4C" w:rsidP="00D11C4C" w:rsidRDefault="00D11C4C" w14:paraId="79B6048F" w14:textId="77777777">
            <w:pPr>
              <w:rPr>
                <w:rFonts w:ascii="Arial Narrow" w:hAnsi="Arial Narrow" w:cs="Frutiger-LightCn"/>
                <w:sz w:val="20"/>
                <w:szCs w:val="40"/>
              </w:rPr>
            </w:pPr>
          </w:p>
          <w:p w:rsidRPr="00D11C4C" w:rsidR="00D11C4C" w:rsidP="00D11C4C" w:rsidRDefault="00D11C4C" w14:paraId="56D9DE41" w14:textId="77777777">
            <w:pPr>
              <w:rPr>
                <w:rFonts w:ascii="Arial Narrow" w:hAnsi="Arial Narrow" w:cs="Frutiger-LightCn"/>
                <w:sz w:val="20"/>
                <w:szCs w:val="40"/>
              </w:rPr>
            </w:pPr>
          </w:p>
          <w:p w:rsidRPr="00D11C4C" w:rsidR="00D11C4C" w:rsidP="00D11C4C" w:rsidRDefault="00D11C4C" w14:paraId="7F304AA3" w14:textId="77777777">
            <w:pPr>
              <w:rPr>
                <w:rFonts w:ascii="Arial Narrow" w:hAnsi="Arial Narrow" w:cs="Frutiger-LightCn"/>
                <w:sz w:val="20"/>
                <w:szCs w:val="40"/>
              </w:rPr>
            </w:pPr>
          </w:p>
          <w:p w:rsidRPr="00D11C4C" w:rsidR="00D11C4C" w:rsidP="00D11C4C" w:rsidRDefault="00D11C4C" w14:paraId="7AAC460C" w14:textId="77777777">
            <w:pPr>
              <w:rPr>
                <w:rFonts w:ascii="Arial Narrow" w:hAnsi="Arial Narrow" w:cs="Frutiger-LightCn"/>
                <w:sz w:val="20"/>
                <w:szCs w:val="40"/>
              </w:rPr>
            </w:pPr>
          </w:p>
          <w:p w:rsidRPr="00D11C4C" w:rsidR="00D11C4C" w:rsidP="00D11C4C" w:rsidRDefault="00D11C4C" w14:paraId="3E083DDC" w14:textId="77777777">
            <w:pPr>
              <w:rPr>
                <w:rFonts w:ascii="Arial Narrow" w:hAnsi="Arial Narrow" w:cs="Frutiger-LightCn"/>
                <w:sz w:val="20"/>
                <w:szCs w:val="40"/>
              </w:rPr>
            </w:pPr>
          </w:p>
          <w:p w:rsidRPr="00D11C4C" w:rsidR="00D11C4C" w:rsidP="00D11C4C" w:rsidRDefault="00D11C4C" w14:paraId="5D39F25E" w14:textId="77777777">
            <w:pPr>
              <w:rPr>
                <w:rFonts w:ascii="Arial Narrow" w:hAnsi="Arial Narrow" w:cs="Frutiger-LightCn"/>
                <w:sz w:val="20"/>
                <w:szCs w:val="40"/>
              </w:rPr>
            </w:pPr>
          </w:p>
          <w:p w:rsidRPr="00D11C4C" w:rsidR="00D11C4C" w:rsidP="00D11C4C" w:rsidRDefault="00D11C4C" w14:paraId="1313EB00" w14:textId="77777777">
            <w:pPr>
              <w:rPr>
                <w:rFonts w:ascii="Arial Narrow" w:hAnsi="Arial Narrow" w:cs="Frutiger-LightCn"/>
                <w:sz w:val="20"/>
                <w:szCs w:val="40"/>
              </w:rPr>
            </w:pPr>
          </w:p>
          <w:p w:rsidRPr="00D11C4C" w:rsidR="00D11C4C" w:rsidP="00D11C4C" w:rsidRDefault="00D11C4C" w14:paraId="7E2B1339" w14:textId="77777777">
            <w:pPr>
              <w:rPr>
                <w:rFonts w:ascii="Arial Narrow" w:hAnsi="Arial Narrow" w:cs="Frutiger-LightCn"/>
                <w:sz w:val="20"/>
                <w:szCs w:val="40"/>
              </w:rPr>
            </w:pPr>
          </w:p>
          <w:p w:rsidRPr="00D11C4C" w:rsidR="00D11C4C" w:rsidP="00D11C4C" w:rsidRDefault="00D11C4C" w14:paraId="558D62B3" w14:textId="77777777">
            <w:pPr>
              <w:rPr>
                <w:rFonts w:ascii="Arial Narrow" w:hAnsi="Arial Narrow" w:cs="Frutiger-LightCn"/>
                <w:sz w:val="20"/>
                <w:szCs w:val="40"/>
              </w:rPr>
            </w:pPr>
          </w:p>
          <w:p w:rsidR="00D11C4C" w:rsidP="00D11C4C" w:rsidRDefault="00D11C4C" w14:paraId="7572456D" w14:textId="77777777">
            <w:pPr>
              <w:rPr>
                <w:rFonts w:ascii="Arial Narrow" w:hAnsi="Arial Narrow" w:cs="Frutiger-LightCn"/>
                <w:sz w:val="20"/>
                <w:szCs w:val="40"/>
              </w:rPr>
            </w:pPr>
          </w:p>
          <w:p w:rsidRPr="00D11C4C" w:rsidR="00D67A13" w:rsidP="00D11C4C" w:rsidRDefault="00D11C4C" w14:paraId="3BDE55B8" w14:textId="77777777">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cMar/>
          </w:tcPr>
          <w:p w:rsidR="00D67A13" w:rsidP="00D67A13" w:rsidRDefault="00D67A13" w14:paraId="5B8B35B4" w14:textId="77777777"/>
        </w:tc>
        <w:tc>
          <w:tcPr>
            <w:tcW w:w="7485" w:type="dxa"/>
            <w:gridSpan w:val="4"/>
            <w:tcBorders>
              <w:top w:val="nil"/>
              <w:left w:val="single" w:color="E9EBEA" w:sz="12" w:space="0"/>
              <w:bottom w:val="nil"/>
              <w:right w:val="nil"/>
            </w:tcBorders>
            <w:shd w:val="clear" w:color="auto" w:fill="auto"/>
            <w:tcMar/>
          </w:tcPr>
          <w:p w:rsidRPr="00AA2D3F" w:rsidR="0034535E" w:rsidP="0034535E" w:rsidRDefault="0034535E" w14:paraId="06982DA2"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rsidR="0034535E" w:rsidP="0034535E" w:rsidRDefault="0034535E" w14:paraId="171B6144" w14:textId="77777777">
            <w:pPr>
              <w:widowControl w:val="0"/>
              <w:autoSpaceDE w:val="0"/>
              <w:autoSpaceDN w:val="0"/>
              <w:adjustRightInd w:val="0"/>
              <w:rPr>
                <w:rFonts w:ascii="Arial" w:hAnsi="Arial" w:cs="Arial"/>
                <w:color w:val="000000"/>
                <w:sz w:val="20"/>
                <w:szCs w:val="20"/>
                <w:lang w:bidi="ar-SA"/>
              </w:rPr>
            </w:pPr>
          </w:p>
          <w:p w:rsidRPr="004D3137" w:rsidR="00E56973" w:rsidP="00E56973" w:rsidRDefault="00E56973" w14:paraId="731CEB15" w14:textId="77777777">
            <w:pPr>
              <w:pStyle w:val="ListParagraph"/>
              <w:numPr>
                <w:ilvl w:val="0"/>
                <w:numId w:val="4"/>
              </w:numPr>
              <w:tabs>
                <w:tab w:val="right" w:pos="8388"/>
              </w:tabs>
              <w:rPr>
                <w:rFonts w:ascii="Arial Narrow" w:hAnsi="Arial Narrow"/>
                <w:sz w:val="20"/>
                <w:szCs w:val="20"/>
              </w:rPr>
            </w:pPr>
            <w:r w:rsidRPr="004D3137">
              <w:rPr>
                <w:rFonts w:ascii="Arial Narrow" w:hAnsi="Arial Narrow"/>
                <w:sz w:val="20"/>
                <w:szCs w:val="20"/>
              </w:rPr>
              <w:t>Identify safety features and understanding how they work</w:t>
            </w:r>
          </w:p>
          <w:p w:rsidR="00C6293D" w:rsidP="00E56973" w:rsidRDefault="00C6293D" w14:paraId="15A2ED7E" w14:textId="31C87AD4">
            <w:pPr>
              <w:pStyle w:val="ListParagraph"/>
              <w:widowControl w:val="0"/>
              <w:autoSpaceDE w:val="0"/>
              <w:autoSpaceDN w:val="0"/>
              <w:adjustRightInd w:val="0"/>
            </w:pPr>
          </w:p>
        </w:tc>
      </w:tr>
      <w:tr w:rsidR="00D67A13" w:rsidTr="227BAD3F" w14:paraId="554892FE" w14:textId="77777777">
        <w:tc>
          <w:tcPr>
            <w:tcW w:w="3765" w:type="dxa"/>
            <w:gridSpan w:val="2"/>
            <w:vMerge/>
            <w:tcBorders/>
            <w:tcMar/>
          </w:tcPr>
          <w:p w:rsidR="00D67A13" w:rsidP="006B2EE1" w:rsidRDefault="00D67A13" w14:paraId="41869CE9" w14:textId="02AC0865"/>
        </w:tc>
        <w:tc>
          <w:tcPr>
            <w:tcW w:w="270" w:type="dxa"/>
            <w:vMerge/>
            <w:tcBorders/>
            <w:tcMar/>
          </w:tcPr>
          <w:p w:rsidR="00D67A13" w:rsidP="006B2EE1" w:rsidRDefault="00D67A13" w14:paraId="643E665E" w14:textId="77777777"/>
        </w:tc>
        <w:tc>
          <w:tcPr>
            <w:tcW w:w="7485" w:type="dxa"/>
            <w:gridSpan w:val="4"/>
            <w:tcBorders>
              <w:top w:val="nil"/>
              <w:left w:val="single" w:color="E9EBEA" w:sz="12" w:space="0"/>
              <w:bottom w:val="nil"/>
              <w:right w:val="nil"/>
            </w:tcBorders>
            <w:shd w:val="clear" w:color="auto" w:fill="E9EBEA"/>
            <w:tcMar/>
            <w:vAlign w:val="center"/>
          </w:tcPr>
          <w:p w:rsidRPr="00D67A13" w:rsidR="00D67A13" w:rsidP="00D67A13" w:rsidRDefault="00D67A13" w14:paraId="48EA082D" w14:textId="77777777">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rsidTr="227BAD3F" w14:paraId="72BCB3CE" w14:textId="77777777">
        <w:tc>
          <w:tcPr>
            <w:tcW w:w="3765" w:type="dxa"/>
            <w:gridSpan w:val="2"/>
            <w:vMerge/>
            <w:tcBorders/>
            <w:tcMar/>
          </w:tcPr>
          <w:p w:rsidR="00D67A13" w:rsidP="006B2EE1" w:rsidRDefault="00D67A13" w14:paraId="5C3C02A6" w14:textId="77777777"/>
        </w:tc>
        <w:tc>
          <w:tcPr>
            <w:tcW w:w="270" w:type="dxa"/>
            <w:vMerge/>
            <w:tcBorders/>
            <w:tcMar/>
          </w:tcPr>
          <w:p w:rsidR="00D67A13" w:rsidP="006B2EE1" w:rsidRDefault="00D67A13" w14:paraId="053E751F" w14:textId="77777777"/>
        </w:tc>
        <w:tc>
          <w:tcPr>
            <w:tcW w:w="3727" w:type="dxa"/>
            <w:gridSpan w:val="2"/>
            <w:tcBorders>
              <w:top w:val="nil"/>
              <w:left w:val="single" w:color="E9EBEA" w:sz="12" w:space="0"/>
              <w:bottom w:val="nil"/>
              <w:right w:val="single" w:color="E9EBEA" w:sz="12" w:space="0"/>
            </w:tcBorders>
            <w:tcMar/>
          </w:tcPr>
          <w:p w:rsidR="00D67A13" w:rsidP="00D67A13" w:rsidRDefault="00D67A13" w14:paraId="481FDF6F" w14:textId="77777777">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rsidRPr="00AA2D3F" w:rsidR="00D67A13" w:rsidP="00D67A13" w:rsidRDefault="00D67A13" w14:paraId="09CB6F82"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rsidR="00C00EB9" w:rsidP="00B815D8" w:rsidRDefault="00C00EB9" w14:paraId="5C817AF5" w14:textId="77777777">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rsidRPr="00F93E6E" w:rsidR="00E56973" w:rsidP="00E56973" w:rsidRDefault="00E56973" w14:paraId="7C78C822" w14:textId="77777777">
            <w:pPr>
              <w:pStyle w:val="ListParagraph"/>
              <w:numPr>
                <w:ilvl w:val="0"/>
                <w:numId w:val="4"/>
              </w:numPr>
              <w:rPr>
                <w:rFonts w:ascii="Arial Narrow" w:hAnsi="Arial Narrow" w:cs="Frutiger-LightCn"/>
                <w:caps/>
                <w:color w:val="000000" w:themeColor="text1"/>
                <w:spacing w:val="20"/>
                <w:sz w:val="20"/>
                <w:szCs w:val="40"/>
              </w:rPr>
            </w:pPr>
            <w:r>
              <w:rPr>
                <w:rFonts w:ascii="Arial Narrow" w:hAnsi="Arial Narrow"/>
                <w:sz w:val="20"/>
                <w:szCs w:val="20"/>
              </w:rPr>
              <w:t>The engineering design process is a universal process that is used to design and develop products from scratch, while the redesigning process is a process that allows products to be improved</w:t>
            </w:r>
          </w:p>
          <w:p w:rsidRPr="00C6293D" w:rsidR="00B815D8" w:rsidP="00E56973" w:rsidRDefault="00B815D8" w14:paraId="6456D8F2" w14:textId="64967E51">
            <w:pPr>
              <w:pStyle w:val="ListParagraph"/>
              <w:widowControl w:val="0"/>
              <w:autoSpaceDE w:val="0"/>
              <w:autoSpaceDN w:val="0"/>
              <w:adjustRightInd w:val="0"/>
            </w:pPr>
          </w:p>
        </w:tc>
        <w:tc>
          <w:tcPr>
            <w:tcW w:w="3758" w:type="dxa"/>
            <w:gridSpan w:val="2"/>
            <w:tcBorders>
              <w:top w:val="nil"/>
              <w:left w:val="single" w:color="E9EBEA" w:sz="12" w:space="0"/>
              <w:bottom w:val="nil"/>
              <w:right w:val="nil"/>
            </w:tcBorders>
            <w:tcMar/>
          </w:tcPr>
          <w:p w:rsidR="00D67A13" w:rsidP="00D67A13" w:rsidRDefault="00D67A13" w14:paraId="72CD9FB7" w14:textId="77777777">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rsidR="00D67A13" w:rsidP="00D67A13" w:rsidRDefault="00D67A13" w14:paraId="55752D95"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rsidR="00C00EB9" w:rsidP="00B815D8" w:rsidRDefault="00C00EB9" w14:paraId="0B62A1F2" w14:textId="77777777">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rsidR="00E56973" w:rsidP="00E56973" w:rsidRDefault="00E56973" w14:paraId="6D0DF412" w14:textId="77777777">
            <w:pPr>
              <w:pStyle w:val="ListParagraph"/>
              <w:numPr>
                <w:ilvl w:val="0"/>
                <w:numId w:val="4"/>
              </w:numPr>
              <w:tabs>
                <w:tab w:val="right" w:pos="4016"/>
              </w:tabs>
              <w:rPr>
                <w:rFonts w:ascii="Arial Narrow" w:hAnsi="Arial Narrow"/>
                <w:iCs/>
                <w:color w:val="262626" w:themeColor="text1" w:themeTint="D9"/>
                <w:w w:val="99"/>
                <w:sz w:val="20"/>
              </w:rPr>
            </w:pPr>
            <w:r>
              <w:rPr>
                <w:rFonts w:ascii="Arial Narrow" w:hAnsi="Arial Narrow"/>
                <w:iCs/>
                <w:color w:val="262626" w:themeColor="text1" w:themeTint="D9"/>
                <w:w w:val="99"/>
                <w:sz w:val="20"/>
              </w:rPr>
              <w:t>How the engineering process could be applied to various other situations</w:t>
            </w:r>
          </w:p>
          <w:p w:rsidRPr="00F93E6E" w:rsidR="00E56973" w:rsidP="00E56973" w:rsidRDefault="00E56973" w14:paraId="4B5938C5" w14:textId="77777777">
            <w:pPr>
              <w:pStyle w:val="ListParagraph"/>
              <w:numPr>
                <w:ilvl w:val="0"/>
                <w:numId w:val="4"/>
              </w:numPr>
              <w:tabs>
                <w:tab w:val="right" w:pos="4016"/>
              </w:tabs>
              <w:rPr>
                <w:rFonts w:ascii="Arial Narrow" w:hAnsi="Arial Narrow"/>
                <w:iCs/>
                <w:color w:val="262626" w:themeColor="text1" w:themeTint="D9"/>
                <w:w w:val="99"/>
                <w:sz w:val="20"/>
              </w:rPr>
            </w:pPr>
            <w:r>
              <w:rPr>
                <w:rFonts w:ascii="Arial Narrow" w:hAnsi="Arial Narrow"/>
                <w:iCs/>
                <w:color w:val="262626" w:themeColor="text1" w:themeTint="D9"/>
                <w:w w:val="99"/>
                <w:sz w:val="20"/>
              </w:rPr>
              <w:t>How their product could be improved so the egg could be safer and dropped from a greater height</w:t>
            </w:r>
          </w:p>
          <w:p w:rsidRPr="00C6293D" w:rsidR="00B815D8" w:rsidP="00E56973" w:rsidRDefault="00B815D8" w14:paraId="2A21EE38" w14:textId="78C307C4">
            <w:pPr>
              <w:pStyle w:val="ListParagraph"/>
              <w:widowControl w:val="0"/>
              <w:autoSpaceDE w:val="0"/>
              <w:autoSpaceDN w:val="0"/>
              <w:adjustRightInd w:val="0"/>
            </w:pPr>
          </w:p>
        </w:tc>
      </w:tr>
      <w:tr w:rsidR="00D67A13" w:rsidTr="227BAD3F" w14:paraId="0B64871E" w14:textId="77777777">
        <w:tc>
          <w:tcPr>
            <w:tcW w:w="3765" w:type="dxa"/>
            <w:gridSpan w:val="2"/>
            <w:vMerge/>
            <w:tcBorders/>
            <w:tcMar/>
          </w:tcPr>
          <w:p w:rsidR="00D67A13" w:rsidP="006B2EE1" w:rsidRDefault="00D67A13" w14:paraId="4C4AE164" w14:textId="2D2E8BEB"/>
        </w:tc>
        <w:tc>
          <w:tcPr>
            <w:tcW w:w="270" w:type="dxa"/>
            <w:vMerge/>
            <w:tcBorders/>
            <w:tcMar/>
          </w:tcPr>
          <w:p w:rsidR="00D67A13" w:rsidP="006B2EE1" w:rsidRDefault="00D67A13" w14:paraId="6FB5A765" w14:textId="77777777"/>
        </w:tc>
        <w:tc>
          <w:tcPr>
            <w:tcW w:w="7485" w:type="dxa"/>
            <w:gridSpan w:val="4"/>
            <w:tcBorders>
              <w:top w:val="nil"/>
              <w:left w:val="single" w:color="E9EBEA" w:sz="12" w:space="0"/>
              <w:bottom w:val="nil"/>
              <w:right w:val="nil"/>
            </w:tcBorders>
            <w:shd w:val="clear" w:color="auto" w:fill="E9EBEA"/>
            <w:tcMar/>
          </w:tcPr>
          <w:p w:rsidRPr="00D67A13" w:rsidR="00D67A13" w:rsidP="00D67A13" w:rsidRDefault="00D67A13" w14:paraId="26E3C760" w14:textId="77777777">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rsidTr="227BAD3F" w14:paraId="3C465C8A" w14:textId="77777777">
        <w:tc>
          <w:tcPr>
            <w:tcW w:w="3765" w:type="dxa"/>
            <w:gridSpan w:val="2"/>
            <w:vMerge/>
            <w:tcBorders/>
            <w:tcMar/>
          </w:tcPr>
          <w:p w:rsidR="00D67A13" w:rsidP="006B2EE1" w:rsidRDefault="00D67A13" w14:paraId="2AA04A30" w14:textId="77777777"/>
        </w:tc>
        <w:tc>
          <w:tcPr>
            <w:tcW w:w="270" w:type="dxa"/>
            <w:vMerge/>
            <w:tcBorders/>
            <w:tcMar/>
          </w:tcPr>
          <w:p w:rsidR="00D67A13" w:rsidP="006B2EE1" w:rsidRDefault="00D67A13" w14:paraId="624AE76E" w14:textId="77777777"/>
        </w:tc>
        <w:tc>
          <w:tcPr>
            <w:tcW w:w="3727" w:type="dxa"/>
            <w:gridSpan w:val="2"/>
            <w:tcBorders>
              <w:top w:val="nil"/>
              <w:left w:val="single" w:color="E9EBEA" w:sz="12" w:space="0"/>
              <w:bottom w:val="nil"/>
              <w:right w:val="single" w:color="E9EBEA" w:sz="12" w:space="0"/>
            </w:tcBorders>
            <w:tcMar/>
          </w:tcPr>
          <w:p w:rsidR="00D67A13" w:rsidP="00D67A13" w:rsidRDefault="00D67A13" w14:paraId="6E9D588D"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rsidR="00C00EB9" w:rsidP="006B2EE1" w:rsidRDefault="00C00EB9" w14:paraId="255B0126" w14:textId="77777777"/>
          <w:p w:rsidR="00E56973" w:rsidP="00E56973" w:rsidRDefault="00E56973" w14:paraId="44E65E6B" w14:textId="77777777">
            <w:pPr>
              <w:pStyle w:val="ListParagraph"/>
              <w:numPr>
                <w:ilvl w:val="0"/>
                <w:numId w:val="9"/>
              </w:numPr>
              <w:tabs>
                <w:tab w:val="right" w:pos="4075"/>
              </w:tabs>
              <w:ind w:left="375"/>
              <w:rPr>
                <w:rFonts w:ascii="Arial Narrow" w:hAnsi="Arial Narrow"/>
                <w:sz w:val="20"/>
                <w:szCs w:val="20"/>
              </w:rPr>
            </w:pPr>
            <w:r>
              <w:rPr>
                <w:rFonts w:ascii="Arial Narrow" w:hAnsi="Arial Narrow"/>
                <w:sz w:val="20"/>
                <w:szCs w:val="20"/>
              </w:rPr>
              <w:t>Characteristics of modern fabrication and the factors that affect the industry</w:t>
            </w:r>
          </w:p>
          <w:p w:rsidR="00E56973" w:rsidP="00E56973" w:rsidRDefault="00E56973" w14:paraId="54C117B2" w14:textId="77777777">
            <w:pPr>
              <w:pStyle w:val="ListParagraph"/>
              <w:numPr>
                <w:ilvl w:val="0"/>
                <w:numId w:val="9"/>
              </w:numPr>
              <w:tabs>
                <w:tab w:val="right" w:pos="4075"/>
              </w:tabs>
              <w:ind w:left="375"/>
              <w:rPr>
                <w:rFonts w:ascii="Arial Narrow" w:hAnsi="Arial Narrow"/>
                <w:sz w:val="20"/>
                <w:szCs w:val="20"/>
              </w:rPr>
            </w:pPr>
            <w:r>
              <w:rPr>
                <w:rFonts w:ascii="Arial Narrow" w:hAnsi="Arial Narrow"/>
                <w:sz w:val="20"/>
                <w:szCs w:val="20"/>
              </w:rPr>
              <w:t>What terminal velocity is and how it can be calculated</w:t>
            </w:r>
          </w:p>
          <w:p w:rsidRPr="00F93E6E" w:rsidR="00E56973" w:rsidP="00E56973" w:rsidRDefault="00E56973" w14:paraId="0EB6E5ED" w14:textId="77777777">
            <w:pPr>
              <w:pStyle w:val="ListParagraph"/>
              <w:numPr>
                <w:ilvl w:val="0"/>
                <w:numId w:val="9"/>
              </w:numPr>
              <w:tabs>
                <w:tab w:val="right" w:pos="4075"/>
              </w:tabs>
              <w:ind w:left="375"/>
              <w:rPr>
                <w:rFonts w:ascii="Arial Narrow" w:hAnsi="Arial Narrow"/>
                <w:sz w:val="20"/>
                <w:szCs w:val="20"/>
              </w:rPr>
            </w:pPr>
            <w:r>
              <w:rPr>
                <w:rFonts w:ascii="Arial Narrow" w:hAnsi="Arial Narrow"/>
                <w:sz w:val="20"/>
                <w:szCs w:val="20"/>
              </w:rPr>
              <w:t>How different materials absorb and distribute forces</w:t>
            </w:r>
          </w:p>
          <w:p w:rsidRPr="0058037B" w:rsidR="0016768D" w:rsidP="00974255" w:rsidRDefault="0016768D" w14:paraId="586B8EA5" w14:textId="77777777">
            <w:pPr>
              <w:widowControl w:val="0"/>
              <w:autoSpaceDE w:val="0"/>
              <w:autoSpaceDN w:val="0"/>
              <w:adjustRightInd w:val="0"/>
              <w:rPr>
                <w:rFonts w:ascii="Arial Narrow" w:hAnsi="Arial Narrow" w:cs="Arial"/>
                <w:color w:val="FF0000"/>
                <w:sz w:val="20"/>
                <w:szCs w:val="20"/>
                <w:lang w:bidi="ar-SA"/>
              </w:rPr>
            </w:pPr>
          </w:p>
          <w:p w:rsidRPr="00801C63" w:rsidR="00B815D8" w:rsidP="00C6293D" w:rsidRDefault="00B815D8" w14:paraId="314C32A0" w14:textId="4CB662D6">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color="E9EBEA" w:sz="12" w:space="0"/>
              <w:bottom w:val="nil"/>
              <w:right w:val="nil"/>
            </w:tcBorders>
            <w:tcMar/>
          </w:tcPr>
          <w:p w:rsidR="00D67A13" w:rsidP="00D67A13" w:rsidRDefault="00D67A13" w14:paraId="533EE011"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rsidR="00C00EB9" w:rsidP="006B2EE1" w:rsidRDefault="00C00EB9" w14:paraId="2E26D201" w14:textId="77777777"/>
          <w:p w:rsidR="00E56973" w:rsidP="00E56973" w:rsidRDefault="00E56973" w14:paraId="04B526F6" w14:textId="77777777">
            <w:pPr>
              <w:pStyle w:val="ListParagraph"/>
              <w:numPr>
                <w:ilvl w:val="0"/>
                <w:numId w:val="9"/>
              </w:numPr>
              <w:tabs>
                <w:tab w:val="right" w:pos="4003"/>
              </w:tabs>
              <w:ind w:left="338" w:hanging="338"/>
              <w:rPr>
                <w:rFonts w:ascii="Arial Narrow" w:hAnsi="Arial Narrow"/>
                <w:sz w:val="20"/>
                <w:szCs w:val="20"/>
              </w:rPr>
            </w:pPr>
            <w:r>
              <w:rPr>
                <w:rFonts w:ascii="Arial Narrow" w:hAnsi="Arial Narrow"/>
                <w:sz w:val="20"/>
                <w:szCs w:val="20"/>
              </w:rPr>
              <w:t>Applying the engineering design process</w:t>
            </w:r>
          </w:p>
          <w:p w:rsidR="00E56973" w:rsidP="00E56973" w:rsidRDefault="00E56973" w14:paraId="34A45674" w14:textId="77777777">
            <w:pPr>
              <w:pStyle w:val="ListParagraph"/>
              <w:numPr>
                <w:ilvl w:val="0"/>
                <w:numId w:val="9"/>
              </w:numPr>
              <w:tabs>
                <w:tab w:val="right" w:pos="4003"/>
              </w:tabs>
              <w:ind w:left="338" w:hanging="338"/>
              <w:rPr>
                <w:rFonts w:ascii="Arial Narrow" w:hAnsi="Arial Narrow"/>
                <w:sz w:val="20"/>
                <w:szCs w:val="20"/>
              </w:rPr>
            </w:pPr>
            <w:r>
              <w:rPr>
                <w:rFonts w:ascii="Arial Narrow" w:hAnsi="Arial Narrow"/>
                <w:sz w:val="20"/>
                <w:szCs w:val="20"/>
              </w:rPr>
              <w:t>Designing and developing safety systems</w:t>
            </w:r>
          </w:p>
          <w:p w:rsidRPr="00F93E6E" w:rsidR="00E56973" w:rsidP="00E56973" w:rsidRDefault="00E56973" w14:paraId="1F957020" w14:textId="77777777">
            <w:pPr>
              <w:pStyle w:val="ListParagraph"/>
              <w:numPr>
                <w:ilvl w:val="0"/>
                <w:numId w:val="9"/>
              </w:numPr>
              <w:tabs>
                <w:tab w:val="right" w:pos="4003"/>
              </w:tabs>
              <w:ind w:left="338" w:hanging="338"/>
              <w:rPr>
                <w:rFonts w:ascii="Arial Narrow" w:hAnsi="Arial Narrow"/>
                <w:sz w:val="20"/>
                <w:szCs w:val="20"/>
              </w:rPr>
            </w:pPr>
            <w:r>
              <w:rPr>
                <w:rFonts w:ascii="Arial Narrow" w:hAnsi="Arial Narrow"/>
                <w:sz w:val="20"/>
                <w:szCs w:val="20"/>
              </w:rPr>
              <w:t>Performing the modern fabrication process</w:t>
            </w:r>
          </w:p>
          <w:p w:rsidRPr="00801C63" w:rsidR="00B815D8" w:rsidP="00801C63" w:rsidRDefault="00B815D8" w14:paraId="184C2579" w14:textId="4781AAD1">
            <w:pPr>
              <w:widowControl w:val="0"/>
              <w:autoSpaceDE w:val="0"/>
              <w:autoSpaceDN w:val="0"/>
              <w:adjustRightInd w:val="0"/>
              <w:rPr>
                <w:rFonts w:ascii="Arial Narrow" w:hAnsi="Arial Narrow" w:cs="Arial"/>
                <w:color w:val="FF0000"/>
                <w:sz w:val="20"/>
                <w:szCs w:val="20"/>
                <w:lang w:bidi="ar-SA"/>
              </w:rPr>
            </w:pPr>
          </w:p>
        </w:tc>
      </w:tr>
      <w:tr w:rsidR="00D67A13" w:rsidTr="227BAD3F" w14:paraId="7900BF95" w14:textId="77777777">
        <w:tc>
          <w:tcPr>
            <w:tcW w:w="345" w:type="dxa"/>
            <w:tcBorders>
              <w:top w:val="nil"/>
              <w:left w:val="nil"/>
              <w:bottom w:val="nil"/>
              <w:right w:val="nil"/>
            </w:tcBorders>
            <w:shd w:val="clear" w:color="auto" w:fill="000000" w:themeFill="text1"/>
            <w:tcMar/>
          </w:tcPr>
          <w:p w:rsidR="00D67A13" w:rsidP="006A73BB" w:rsidRDefault="006A73BB" w14:paraId="7258DBD8" w14:textId="77777777">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tcMar/>
            <w:vAlign w:val="center"/>
          </w:tcPr>
          <w:p w:rsidRPr="006A73BB" w:rsidR="00D67A13" w:rsidP="006A73BB" w:rsidRDefault="006A73BB" w14:paraId="55F6D2C5" w14:textId="77777777">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rsidTr="227BAD3F" w14:paraId="558D4D9B" w14:textId="77777777">
        <w:tc>
          <w:tcPr>
            <w:tcW w:w="3765" w:type="dxa"/>
            <w:gridSpan w:val="2"/>
            <w:tcBorders>
              <w:top w:val="nil"/>
              <w:left w:val="nil"/>
              <w:bottom w:val="nil"/>
              <w:right w:val="nil"/>
            </w:tcBorders>
            <w:shd w:val="clear" w:color="auto" w:fill="E9EBEA"/>
            <w:tcMar/>
            <w:vAlign w:val="center"/>
          </w:tcPr>
          <w:p w:rsidRPr="00953E82" w:rsidR="00953E82" w:rsidP="00953E82" w:rsidRDefault="00953E82" w14:paraId="2CC2A62D" w14:textId="77777777">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color="E9EBEA" w:sz="12" w:space="0"/>
            </w:tcBorders>
            <w:tcMar/>
          </w:tcPr>
          <w:p w:rsidR="00953E82" w:rsidP="006B2EE1" w:rsidRDefault="00953E82" w14:paraId="426DC751" w14:textId="77777777"/>
        </w:tc>
        <w:tc>
          <w:tcPr>
            <w:tcW w:w="7485" w:type="dxa"/>
            <w:gridSpan w:val="4"/>
            <w:tcBorders>
              <w:top w:val="nil"/>
              <w:left w:val="single" w:color="E9EBEA" w:sz="12" w:space="0"/>
              <w:bottom w:val="nil"/>
              <w:right w:val="nil"/>
            </w:tcBorders>
            <w:shd w:val="clear" w:color="auto" w:fill="E9EBEA"/>
            <w:tcMar/>
            <w:vAlign w:val="center"/>
          </w:tcPr>
          <w:p w:rsidRPr="00953E82" w:rsidR="00953E82" w:rsidP="00953E82" w:rsidRDefault="00953E82" w14:paraId="08844665" w14:textId="77777777">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rsidTr="227BAD3F" w14:paraId="15F828A5" w14:textId="77777777">
        <w:tc>
          <w:tcPr>
            <w:tcW w:w="4035" w:type="dxa"/>
            <w:gridSpan w:val="3"/>
            <w:tcBorders>
              <w:top w:val="nil"/>
              <w:left w:val="nil"/>
              <w:bottom w:val="single" w:color="E9EBEA" w:sz="12" w:space="0"/>
              <w:right w:val="single" w:color="E9EBEA" w:sz="12" w:space="0"/>
            </w:tcBorders>
            <w:tcMar/>
          </w:tcPr>
          <w:p w:rsidR="00521681" w:rsidP="006B2EE1" w:rsidRDefault="00521681" w14:paraId="28E72700" w14:textId="77777777"/>
          <w:p w:rsidRPr="00F93E6E" w:rsidR="00E56973" w:rsidP="00E56973" w:rsidRDefault="00E56973" w14:paraId="3A744CBC" w14:textId="77777777">
            <w:pPr>
              <w:pStyle w:val="ListParagraph"/>
              <w:numPr>
                <w:ilvl w:val="0"/>
                <w:numId w:val="9"/>
              </w:numPr>
              <w:rPr>
                <w:rFonts w:ascii="Arial Narrow" w:hAnsi="Arial Narrow" w:cs="Arial"/>
                <w:color w:val="000000"/>
                <w:sz w:val="20"/>
                <w:szCs w:val="20"/>
                <w:lang w:bidi="ar-SA"/>
              </w:rPr>
            </w:pPr>
            <w:r>
              <w:rPr>
                <w:rFonts w:ascii="Arial Narrow" w:hAnsi="Arial Narrow" w:cs="Arial"/>
                <w:color w:val="000000"/>
                <w:sz w:val="20"/>
                <w:szCs w:val="20"/>
                <w:lang w:bidi="ar-SA"/>
              </w:rPr>
              <w:t>Graded rubric</w:t>
            </w:r>
          </w:p>
          <w:p w:rsidR="00521681" w:rsidP="006B2EE1" w:rsidRDefault="00521681" w14:paraId="3520434C" w14:textId="057EF9F2"/>
        </w:tc>
        <w:tc>
          <w:tcPr>
            <w:tcW w:w="7485" w:type="dxa"/>
            <w:gridSpan w:val="4"/>
            <w:tcBorders>
              <w:top w:val="nil"/>
              <w:left w:val="single" w:color="E9EBEA" w:sz="12" w:space="0"/>
              <w:bottom w:val="single" w:color="E9EBEA" w:sz="12" w:space="0"/>
              <w:right w:val="nil"/>
            </w:tcBorders>
            <w:tcMar/>
          </w:tcPr>
          <w:p w:rsidR="00953E82" w:rsidP="00953E82" w:rsidRDefault="00953E82" w14:paraId="31C29307"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rsidR="00953E82" w:rsidP="00953E82" w:rsidRDefault="00953E82" w14:paraId="108F33E9"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rsidR="00E56973" w:rsidP="00E56973" w:rsidRDefault="00E56973" w14:paraId="367D16AC" w14:textId="77777777">
            <w:pPr>
              <w:tabs>
                <w:tab w:val="right" w:pos="8408"/>
              </w:tabs>
              <w:rPr>
                <w:rFonts w:ascii="Arial Narrow" w:hAnsi="Arial Narrow"/>
                <w:iCs/>
                <w:color w:val="262626" w:themeColor="text1" w:themeTint="D9"/>
                <w:w w:val="99"/>
                <w:sz w:val="20"/>
              </w:rPr>
            </w:pPr>
            <w:r>
              <w:rPr>
                <w:rFonts w:ascii="Arial Narrow" w:hAnsi="Arial Narrow"/>
                <w:b/>
                <w:iCs/>
                <w:color w:val="262626" w:themeColor="text1" w:themeTint="D9"/>
                <w:w w:val="99"/>
                <w:sz w:val="20"/>
              </w:rPr>
              <w:t>Egg-</w:t>
            </w:r>
            <w:proofErr w:type="spellStart"/>
            <w:r>
              <w:rPr>
                <w:rFonts w:ascii="Arial Narrow" w:hAnsi="Arial Narrow"/>
                <w:b/>
                <w:iCs/>
                <w:color w:val="262626" w:themeColor="text1" w:themeTint="D9"/>
                <w:w w:val="99"/>
                <w:sz w:val="20"/>
              </w:rPr>
              <w:t>cellent</w:t>
            </w:r>
            <w:proofErr w:type="spellEnd"/>
            <w:r>
              <w:rPr>
                <w:rFonts w:ascii="Arial Narrow" w:hAnsi="Arial Narrow"/>
                <w:b/>
                <w:iCs/>
                <w:color w:val="262626" w:themeColor="text1" w:themeTint="D9"/>
                <w:w w:val="99"/>
                <w:sz w:val="20"/>
              </w:rPr>
              <w:t xml:space="preserve"> Landing</w:t>
            </w:r>
          </w:p>
          <w:p w:rsidR="00E56973" w:rsidP="00E56973" w:rsidRDefault="00E56973" w14:paraId="77DB8CCA" w14:textId="77777777">
            <w:pPr>
              <w:tabs>
                <w:tab w:val="right" w:pos="8408"/>
              </w:tabs>
              <w:rPr>
                <w:rFonts w:ascii="Arial Narrow" w:hAnsi="Arial Narrow"/>
                <w:iCs/>
                <w:color w:val="262626" w:themeColor="text1" w:themeTint="D9"/>
                <w:w w:val="99"/>
                <w:sz w:val="20"/>
              </w:rPr>
            </w:pPr>
            <w:r>
              <w:rPr>
                <w:rFonts w:ascii="Arial Narrow" w:hAnsi="Arial Narrow"/>
                <w:iCs/>
                <w:color w:val="262626" w:themeColor="text1" w:themeTint="D9"/>
                <w:w w:val="99"/>
                <w:sz w:val="20"/>
              </w:rPr>
              <w:t>In this activity, you will build an egg lander that will carry an egg safely to the ground when dropped on a hard surface.</w:t>
            </w:r>
          </w:p>
          <w:p w:rsidR="00C00EB9" w:rsidP="00953E82" w:rsidRDefault="00C00EB9" w14:paraId="2416C72D"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rsidR="00C6293D" w:rsidP="00953E82" w:rsidRDefault="00C6293D" w14:paraId="18E3C7EA"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rsidR="00C6293D" w:rsidP="00953E82" w:rsidRDefault="00C6293D" w14:paraId="2C2C21CF"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rsidRPr="00C00EB9" w:rsidR="00C6293D" w:rsidP="00953E82" w:rsidRDefault="00C6293D" w14:paraId="1DDBD7F2"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rsidTr="227BAD3F" w14:paraId="52303EF9" w14:textId="77777777">
        <w:tc>
          <w:tcPr>
            <w:tcW w:w="4035" w:type="dxa"/>
            <w:gridSpan w:val="3"/>
            <w:tcBorders>
              <w:top w:val="single" w:color="E9EBEA" w:sz="12" w:space="0"/>
              <w:left w:val="nil"/>
              <w:bottom w:val="nil"/>
              <w:right w:val="single" w:color="E9EBEA" w:sz="12" w:space="0"/>
            </w:tcBorders>
            <w:tcMar/>
          </w:tcPr>
          <w:p w:rsidR="00953E82" w:rsidP="00E56973" w:rsidRDefault="00953E82" w14:paraId="6B117207"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pPr>
          </w:p>
          <w:p w:rsidR="00E56973" w:rsidP="00E56973" w:rsidRDefault="00E56973" w14:paraId="328CCA41"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pPr>
          </w:p>
          <w:p w:rsidRPr="00377674" w:rsidR="00E56973" w:rsidP="00E56973" w:rsidRDefault="00E56973" w14:paraId="17505B66" w14:textId="77777777">
            <w:pPr>
              <w:pStyle w:val="ListParagraph"/>
              <w:numPr>
                <w:ilvl w:val="0"/>
                <w:numId w:val="9"/>
              </w:numPr>
              <w:rPr>
                <w:rFonts w:ascii="Arial Narrow" w:hAnsi="Arial Narrow"/>
                <w:sz w:val="20"/>
                <w:szCs w:val="20"/>
              </w:rPr>
            </w:pPr>
            <w:r w:rsidRPr="00377674">
              <w:rPr>
                <w:rFonts w:ascii="Arial Narrow" w:hAnsi="Arial Narrow"/>
                <w:sz w:val="20"/>
                <w:szCs w:val="20"/>
              </w:rPr>
              <w:t xml:space="preserve">Thoughtful, clear, thorough </w:t>
            </w:r>
          </w:p>
          <w:p w:rsidR="00E56973" w:rsidP="00E56973" w:rsidRDefault="00E56973" w14:paraId="00CF1E6B" w14:textId="77777777">
            <w:pPr>
              <w:pStyle w:val="ListParagraph"/>
              <w:numPr>
                <w:ilvl w:val="0"/>
                <w:numId w:val="9"/>
              </w:numPr>
              <w:spacing w:after="160"/>
              <w:rPr>
                <w:rFonts w:ascii="Arial Narrow" w:hAnsi="Arial Narrow"/>
                <w:sz w:val="20"/>
                <w:szCs w:val="20"/>
              </w:rPr>
            </w:pPr>
            <w:r w:rsidRPr="00C415C3">
              <w:rPr>
                <w:rFonts w:ascii="Arial Narrow" w:hAnsi="Arial Narrow"/>
                <w:sz w:val="20"/>
                <w:szCs w:val="20"/>
              </w:rPr>
              <w:t>Graded on accuracy, multiple choice questions</w:t>
            </w:r>
          </w:p>
          <w:p w:rsidR="00E56973" w:rsidP="00E56973" w:rsidRDefault="00E56973" w14:paraId="24CE917D" w14:textId="77777777">
            <w:pPr>
              <w:pStyle w:val="ListParagraph"/>
              <w:numPr>
                <w:ilvl w:val="0"/>
                <w:numId w:val="9"/>
              </w:numPr>
              <w:rPr>
                <w:rFonts w:ascii="Arial Narrow" w:hAnsi="Arial Narrow"/>
                <w:sz w:val="20"/>
                <w:szCs w:val="20"/>
              </w:rPr>
            </w:pPr>
            <w:r>
              <w:rPr>
                <w:rFonts w:ascii="Arial Narrow" w:hAnsi="Arial Narrow"/>
                <w:sz w:val="20"/>
                <w:szCs w:val="20"/>
              </w:rPr>
              <w:t>Completed on time</w:t>
            </w:r>
          </w:p>
          <w:p w:rsidR="00E56973" w:rsidP="006B2EE1" w:rsidRDefault="00E56973" w14:paraId="6C3C1196" w14:textId="77777777"/>
        </w:tc>
        <w:tc>
          <w:tcPr>
            <w:tcW w:w="7485" w:type="dxa"/>
            <w:gridSpan w:val="4"/>
            <w:tcBorders>
              <w:top w:val="single" w:color="E9EBEA" w:sz="12" w:space="0"/>
              <w:left w:val="single" w:color="E9EBEA" w:sz="12" w:space="0"/>
              <w:bottom w:val="nil"/>
              <w:right w:val="nil"/>
            </w:tcBorders>
            <w:tcMar/>
          </w:tcPr>
          <w:p w:rsidR="00953E82" w:rsidP="00953E82" w:rsidRDefault="00953E82" w14:paraId="577BAAEA"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rsidR="00C6293D" w:rsidP="00953E82" w:rsidRDefault="00C6293D" w14:paraId="0282541B"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pPr>
          </w:p>
          <w:p w:rsidR="00C6293D" w:rsidP="00E56973" w:rsidRDefault="00E56973" w14:paraId="48CAFA19" w14:textId="140DADDE">
            <w:pPr>
              <w:pStyle w:val="ListParagraph"/>
              <w:widowControl w:val="0"/>
              <w:numPr>
                <w:ilvl w:val="0"/>
                <w:numId w:val="10"/>
              </w:numPr>
              <w:tabs>
                <w:tab w:val="left" w:pos="90"/>
                <w:tab w:val="left" w:pos="5490"/>
                <w:tab w:val="left" w:pos="5580"/>
                <w:tab w:val="left" w:pos="8370"/>
              </w:tabs>
              <w:autoSpaceDE w:val="0"/>
              <w:autoSpaceDN w:val="0"/>
              <w:adjustRightInd w:val="0"/>
              <w:spacing w:line="192" w:lineRule="auto"/>
              <w:textAlignment w:val="center"/>
              <w:outlineLvl w:val="0"/>
            </w:pPr>
            <w:r w:rsidRPr="00E56973">
              <w:rPr>
                <w:rFonts w:ascii="Arial Narrow" w:hAnsi="Arial Narrow"/>
                <w:sz w:val="20"/>
                <w:szCs w:val="20"/>
              </w:rPr>
              <w:t>Online end of unit test</w:t>
            </w:r>
            <w:r>
              <w:t xml:space="preserve"> </w:t>
            </w:r>
          </w:p>
          <w:p w:rsidR="00C6293D" w:rsidP="00953E82" w:rsidRDefault="00C6293D" w14:paraId="0BF9B526"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pPr>
          </w:p>
          <w:p w:rsidR="00C6293D" w:rsidP="00953E82" w:rsidRDefault="00C6293D" w14:paraId="05A73592"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pPr>
          </w:p>
          <w:p w:rsidR="00C6293D" w:rsidP="00953E82" w:rsidRDefault="00C6293D" w14:paraId="7ABECF71"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pPr>
          </w:p>
          <w:p w:rsidR="00E56973" w:rsidP="00953E82" w:rsidRDefault="00E56973" w14:paraId="783F24BE" w14:textId="77777777">
            <w:pPr>
              <w:widowControl w:val="0"/>
              <w:tabs>
                <w:tab w:val="left" w:pos="90"/>
                <w:tab w:val="left" w:pos="5490"/>
                <w:tab w:val="left" w:pos="5580"/>
                <w:tab w:val="left" w:pos="8370"/>
              </w:tabs>
              <w:autoSpaceDE w:val="0"/>
              <w:autoSpaceDN w:val="0"/>
              <w:adjustRightInd w:val="0"/>
              <w:spacing w:line="192" w:lineRule="auto"/>
              <w:textAlignment w:val="center"/>
              <w:outlineLvl w:val="0"/>
            </w:pPr>
          </w:p>
          <w:p w:rsidRPr="00C00EB9" w:rsidR="00C00EB9" w:rsidP="00C6293D" w:rsidRDefault="00C00EB9" w14:paraId="0D6AB862" w14:textId="77777777">
            <w:pPr>
              <w:rPr>
                <w:rFonts w:ascii="Times" w:hAnsi="Times"/>
                <w:iCs/>
                <w:color w:val="262626" w:themeColor="text1" w:themeTint="D9"/>
                <w:w w:val="99"/>
                <w:sz w:val="20"/>
              </w:rPr>
            </w:pPr>
          </w:p>
        </w:tc>
      </w:tr>
      <w:tr w:rsidR="00953E82" w:rsidTr="227BAD3F" w14:paraId="6C424D88" w14:textId="77777777">
        <w:tc>
          <w:tcPr>
            <w:tcW w:w="345" w:type="dxa"/>
            <w:tcBorders>
              <w:top w:val="nil"/>
              <w:left w:val="nil"/>
              <w:bottom w:val="nil"/>
              <w:right w:val="nil"/>
            </w:tcBorders>
            <w:shd w:val="clear" w:color="auto" w:fill="000000" w:themeFill="text1"/>
            <w:tcMar/>
          </w:tcPr>
          <w:p w:rsidR="00953E82" w:rsidP="004470E5" w:rsidRDefault="004470E5" w14:paraId="1FECB937" w14:textId="77777777">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tcMar/>
            <w:vAlign w:val="center"/>
          </w:tcPr>
          <w:p w:rsidRPr="004470E5" w:rsidR="00953E82" w:rsidP="004470E5" w:rsidRDefault="004470E5" w14:paraId="578A35E4" w14:textId="77777777">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rsidTr="227BAD3F" w14:paraId="349DAEF8" w14:textId="77777777">
        <w:tc>
          <w:tcPr>
            <w:tcW w:w="11520" w:type="dxa"/>
            <w:gridSpan w:val="7"/>
            <w:tcBorders>
              <w:top w:val="nil"/>
              <w:left w:val="nil"/>
              <w:bottom w:val="nil"/>
              <w:right w:val="nil"/>
            </w:tcBorders>
            <w:tcMar/>
          </w:tcPr>
          <w:p w:rsidR="001E0C7A" w:rsidP="00A85865" w:rsidRDefault="001E0C7A" w14:paraId="46A55537" w14:textId="77777777">
            <w:pPr>
              <w:pStyle w:val="Pa9"/>
              <w:rPr>
                <w:rStyle w:val="A6"/>
                <w:b/>
                <w:sz w:val="23"/>
                <w:szCs w:val="23"/>
              </w:rPr>
            </w:pPr>
          </w:p>
          <w:p w:rsidRPr="004D3137" w:rsidR="00E56973" w:rsidP="00E56973" w:rsidRDefault="00E56973" w14:paraId="47A237EA" w14:textId="77777777">
            <w:pPr>
              <w:rPr>
                <w:rFonts w:ascii="Arial Narrow" w:hAnsi="Arial Narrow"/>
                <w:b/>
                <w:sz w:val="20"/>
                <w:szCs w:val="20"/>
              </w:rPr>
            </w:pPr>
            <w:r w:rsidRPr="004D3137">
              <w:rPr>
                <w:rFonts w:ascii="Arial Narrow" w:hAnsi="Arial Narrow"/>
                <w:b/>
                <w:sz w:val="20"/>
                <w:szCs w:val="20"/>
              </w:rPr>
              <w:t>Pre-Assessment</w:t>
            </w:r>
            <w:r>
              <w:rPr>
                <w:rFonts w:ascii="Arial Narrow" w:hAnsi="Arial Narrow"/>
                <w:b/>
                <w:sz w:val="20"/>
                <w:szCs w:val="20"/>
              </w:rPr>
              <w:t>:</w:t>
            </w:r>
          </w:p>
          <w:p w:rsidR="00E56973" w:rsidP="00E56973" w:rsidRDefault="00E56973" w14:paraId="54B61ACF" w14:textId="04B280D4">
            <w:pPr>
              <w:rPr>
                <w:rFonts w:ascii="Arial Narrow" w:hAnsi="Arial Narrow"/>
                <w:sz w:val="20"/>
                <w:szCs w:val="20"/>
              </w:rPr>
            </w:pPr>
            <w:r w:rsidRPr="004D3137">
              <w:rPr>
                <w:rFonts w:ascii="Arial Narrow" w:hAnsi="Arial Narrow"/>
                <w:sz w:val="20"/>
                <w:szCs w:val="20"/>
              </w:rPr>
              <w:t>Transportation Technologies Pre Test</w:t>
            </w:r>
          </w:p>
          <w:p w:rsidRPr="00F12AD5" w:rsidR="00F12AD5" w:rsidP="00E56973" w:rsidRDefault="00F12AD5" w14:paraId="4F050634" w14:textId="77777777">
            <w:pPr>
              <w:rPr>
                <w:rFonts w:ascii="Arial Narrow" w:hAnsi="Arial Narrow"/>
                <w:sz w:val="20"/>
                <w:szCs w:val="20"/>
              </w:rPr>
            </w:pPr>
          </w:p>
          <w:p w:rsidRPr="00980C6C" w:rsidR="00F12AD5" w:rsidP="00F12AD5" w:rsidRDefault="00F12AD5" w14:paraId="20071BC5" w14:textId="77777777">
            <w:pPr>
              <w:spacing w:after="160" w:line="259" w:lineRule="auto"/>
              <w:rPr>
                <w:rFonts w:ascii="Arial Narrow" w:hAnsi="Arial Narrow"/>
                <w:b/>
                <w:sz w:val="20"/>
                <w:szCs w:val="20"/>
              </w:rPr>
            </w:pPr>
            <w:r w:rsidRPr="00980C6C">
              <w:rPr>
                <w:rFonts w:ascii="Arial Narrow" w:hAnsi="Arial Narrow"/>
                <w:b/>
                <w:sz w:val="20"/>
                <w:szCs w:val="20"/>
              </w:rPr>
              <w:t>Outline:</w:t>
            </w:r>
          </w:p>
          <w:p w:rsidRPr="008D5937" w:rsidR="00F12AD5" w:rsidP="00F12AD5" w:rsidRDefault="00F12AD5" w14:paraId="4BC1263D" w14:textId="77777777">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 xml:space="preserve">Introduce </w:t>
            </w:r>
          </w:p>
          <w:p w:rsidRPr="0030351C" w:rsidR="00F12AD5" w:rsidP="00F12AD5" w:rsidRDefault="00F12AD5" w14:paraId="4BE4CB8D" w14:textId="77777777">
            <w:pPr>
              <w:pStyle w:val="ListParagraph"/>
              <w:numPr>
                <w:ilvl w:val="0"/>
                <w:numId w:val="15"/>
              </w:numPr>
              <w:rPr>
                <w:rFonts w:ascii="Arial Narrow" w:hAnsi="Arial Narrow"/>
                <w:sz w:val="20"/>
                <w:szCs w:val="20"/>
              </w:rPr>
            </w:pPr>
            <w:r w:rsidRPr="0030351C">
              <w:rPr>
                <w:rFonts w:ascii="Arial Narrow" w:hAnsi="Arial Narrow"/>
                <w:sz w:val="20"/>
                <w:szCs w:val="20"/>
              </w:rPr>
              <w:t>Have students read the problem</w:t>
            </w:r>
          </w:p>
          <w:p w:rsidR="00F12AD5" w:rsidP="00F12AD5" w:rsidRDefault="00F12AD5" w14:paraId="2361AE73" w14:textId="3C885FCC">
            <w:pPr>
              <w:pStyle w:val="ListParagraph"/>
              <w:numPr>
                <w:ilvl w:val="0"/>
                <w:numId w:val="15"/>
              </w:numPr>
              <w:rPr>
                <w:rFonts w:ascii="Arial Narrow" w:hAnsi="Arial Narrow"/>
                <w:sz w:val="20"/>
                <w:szCs w:val="20"/>
              </w:rPr>
            </w:pPr>
            <w:r>
              <w:rPr>
                <w:rFonts w:ascii="Arial Narrow" w:hAnsi="Arial Narrow"/>
                <w:sz w:val="20"/>
                <w:szCs w:val="20"/>
              </w:rPr>
              <w:t>Have students listen as you review the constraints and write down any additional constraints, materials, or special testing instructions</w:t>
            </w:r>
          </w:p>
          <w:p w:rsidR="00F12AD5" w:rsidP="00F12AD5" w:rsidRDefault="00F12AD5" w14:paraId="756E3D87" w14:textId="7F17D416">
            <w:pPr>
              <w:pStyle w:val="ListParagraph"/>
              <w:numPr>
                <w:ilvl w:val="0"/>
                <w:numId w:val="15"/>
              </w:numPr>
              <w:rPr>
                <w:rFonts w:ascii="Arial Narrow" w:hAnsi="Arial Narrow"/>
                <w:sz w:val="20"/>
                <w:szCs w:val="20"/>
              </w:rPr>
            </w:pPr>
            <w:r>
              <w:rPr>
                <w:rFonts w:ascii="Arial Narrow" w:hAnsi="Arial Narrow"/>
                <w:sz w:val="20"/>
                <w:szCs w:val="20"/>
              </w:rPr>
              <w:t xml:space="preserve">Put students in groups of 3 </w:t>
            </w:r>
          </w:p>
          <w:p w:rsidRPr="0030351C" w:rsidR="00F12AD5" w:rsidP="00F12AD5" w:rsidRDefault="00F12AD5" w14:paraId="213B5663" w14:textId="77777777">
            <w:pPr>
              <w:pStyle w:val="ListParagraph"/>
              <w:rPr>
                <w:rFonts w:ascii="Arial Narrow" w:hAnsi="Arial Narrow"/>
                <w:sz w:val="20"/>
                <w:szCs w:val="20"/>
              </w:rPr>
            </w:pPr>
          </w:p>
          <w:p w:rsidRPr="008D5937" w:rsidR="00F12AD5" w:rsidP="00F12AD5" w:rsidRDefault="00F12AD5" w14:paraId="7C6DCEA1" w14:textId="77777777">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Brainstorm</w:t>
            </w:r>
          </w:p>
          <w:p w:rsidRPr="0030351C" w:rsidR="00F12AD5" w:rsidP="00F12AD5" w:rsidRDefault="00F12AD5" w14:paraId="1B9CFF4F" w14:textId="50305D88">
            <w:pPr>
              <w:pStyle w:val="ListParagraph"/>
              <w:numPr>
                <w:ilvl w:val="0"/>
                <w:numId w:val="16"/>
              </w:numPr>
              <w:rPr>
                <w:rFonts w:ascii="Arial Narrow" w:hAnsi="Arial Narrow"/>
                <w:sz w:val="20"/>
                <w:szCs w:val="20"/>
              </w:rPr>
            </w:pPr>
            <w:r w:rsidRPr="0030351C">
              <w:rPr>
                <w:rFonts w:ascii="Arial Narrow" w:hAnsi="Arial Narrow"/>
                <w:sz w:val="20"/>
                <w:szCs w:val="20"/>
              </w:rPr>
              <w:t xml:space="preserve">Have students talk to their small group about possible solutions and </w:t>
            </w:r>
            <w:r>
              <w:rPr>
                <w:rFonts w:ascii="Arial Narrow" w:hAnsi="Arial Narrow"/>
                <w:sz w:val="20"/>
                <w:szCs w:val="20"/>
              </w:rPr>
              <w:t xml:space="preserve">sketch and </w:t>
            </w:r>
            <w:r w:rsidRPr="0030351C">
              <w:rPr>
                <w:rFonts w:ascii="Arial Narrow" w:hAnsi="Arial Narrow"/>
                <w:sz w:val="20"/>
                <w:szCs w:val="20"/>
              </w:rPr>
              <w:t>write down ideas and materials in the space provided</w:t>
            </w:r>
          </w:p>
          <w:p w:rsidR="00F12AD5" w:rsidP="00F12AD5" w:rsidRDefault="00F12AD5" w14:paraId="70FB473F" w14:textId="77777777">
            <w:pPr>
              <w:pStyle w:val="ListParagraph"/>
              <w:numPr>
                <w:ilvl w:val="0"/>
                <w:numId w:val="16"/>
              </w:numPr>
              <w:rPr>
                <w:rFonts w:ascii="Arial Narrow" w:hAnsi="Arial Narrow"/>
                <w:sz w:val="20"/>
                <w:szCs w:val="20"/>
              </w:rPr>
            </w:pPr>
            <w:r>
              <w:rPr>
                <w:rFonts w:ascii="Arial Narrow" w:hAnsi="Arial Narrow"/>
                <w:sz w:val="20"/>
                <w:szCs w:val="20"/>
              </w:rPr>
              <w:t>After students determine their final solution, have them write down the materials needed and sketch the final solution in the space provided</w:t>
            </w:r>
          </w:p>
          <w:p w:rsidRPr="0030351C" w:rsidR="00F12AD5" w:rsidP="00F12AD5" w:rsidRDefault="00F12AD5" w14:paraId="72E93C03" w14:textId="77777777">
            <w:pPr>
              <w:pStyle w:val="ListParagraph"/>
              <w:rPr>
                <w:rFonts w:ascii="Arial Narrow" w:hAnsi="Arial Narrow"/>
                <w:sz w:val="20"/>
                <w:szCs w:val="20"/>
              </w:rPr>
            </w:pPr>
          </w:p>
          <w:p w:rsidRPr="008D5937" w:rsidR="00F12AD5" w:rsidP="00F12AD5" w:rsidRDefault="00F12AD5" w14:paraId="78B0304E" w14:textId="77777777">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Construct</w:t>
            </w:r>
          </w:p>
          <w:p w:rsidRPr="0030351C" w:rsidR="00F12AD5" w:rsidP="00F12AD5" w:rsidRDefault="00F12AD5" w14:paraId="1A3A0BDC" w14:textId="733EEE8A">
            <w:pPr>
              <w:pStyle w:val="ListParagraph"/>
              <w:numPr>
                <w:ilvl w:val="0"/>
                <w:numId w:val="17"/>
              </w:numPr>
              <w:rPr>
                <w:rFonts w:ascii="Arial Narrow" w:hAnsi="Arial Narrow"/>
                <w:sz w:val="20"/>
                <w:szCs w:val="20"/>
              </w:rPr>
            </w:pPr>
            <w:r w:rsidRPr="0030351C">
              <w:rPr>
                <w:rFonts w:ascii="Arial Narrow" w:hAnsi="Arial Narrow"/>
                <w:sz w:val="20"/>
                <w:szCs w:val="20"/>
              </w:rPr>
              <w:t xml:space="preserve">Have students build their </w:t>
            </w:r>
            <w:r>
              <w:rPr>
                <w:rFonts w:ascii="Arial Narrow" w:hAnsi="Arial Narrow"/>
                <w:sz w:val="20"/>
                <w:szCs w:val="20"/>
              </w:rPr>
              <w:t>landers</w:t>
            </w:r>
          </w:p>
          <w:p w:rsidRPr="0030351C" w:rsidR="00F12AD5" w:rsidP="00F12AD5" w:rsidRDefault="00F12AD5" w14:paraId="3FE5C393" w14:textId="77777777">
            <w:pPr>
              <w:pStyle w:val="ListParagraph"/>
              <w:rPr>
                <w:rFonts w:ascii="Arial Narrow" w:hAnsi="Arial Narrow"/>
                <w:sz w:val="20"/>
                <w:szCs w:val="20"/>
              </w:rPr>
            </w:pPr>
          </w:p>
          <w:p w:rsidRPr="008D5937" w:rsidR="00F12AD5" w:rsidP="00F12AD5" w:rsidRDefault="00F12AD5" w14:paraId="6C8CB145" w14:textId="77777777">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t>Test</w:t>
            </w:r>
          </w:p>
          <w:p w:rsidR="00F12AD5" w:rsidP="00F12AD5" w:rsidRDefault="00F12AD5" w14:paraId="26B527E2" w14:textId="27C7D51E">
            <w:pPr>
              <w:pStyle w:val="ListParagraph"/>
              <w:numPr>
                <w:ilvl w:val="0"/>
                <w:numId w:val="18"/>
              </w:numPr>
              <w:rPr>
                <w:rFonts w:ascii="Arial Narrow" w:hAnsi="Arial Narrow"/>
                <w:sz w:val="20"/>
                <w:szCs w:val="20"/>
              </w:rPr>
            </w:pPr>
            <w:r>
              <w:rPr>
                <w:rFonts w:ascii="Arial Narrow" w:hAnsi="Arial Narrow"/>
                <w:sz w:val="20"/>
                <w:szCs w:val="20"/>
              </w:rPr>
              <w:t>Give students an egg inside of a closed sandwich bag and direct them to keep it in the bag at all times. This will keep it from becoming a mess if/when it breaks.</w:t>
            </w:r>
          </w:p>
          <w:p w:rsidR="00F12AD5" w:rsidP="00F12AD5" w:rsidRDefault="00F12AD5" w14:paraId="38479759" w14:textId="2D85F4B2">
            <w:pPr>
              <w:pStyle w:val="ListParagraph"/>
              <w:numPr>
                <w:ilvl w:val="0"/>
                <w:numId w:val="18"/>
              </w:numPr>
              <w:rPr>
                <w:rFonts w:ascii="Arial Narrow" w:hAnsi="Arial Narrow"/>
                <w:sz w:val="20"/>
                <w:szCs w:val="20"/>
              </w:rPr>
            </w:pPr>
            <w:r>
              <w:rPr>
                <w:rFonts w:ascii="Arial Narrow" w:hAnsi="Arial Narrow"/>
                <w:sz w:val="20"/>
                <w:szCs w:val="20"/>
              </w:rPr>
              <w:t>Review testing instructions</w:t>
            </w:r>
          </w:p>
          <w:p w:rsidRPr="0030351C" w:rsidR="00F12AD5" w:rsidP="00F12AD5" w:rsidRDefault="00F12AD5" w14:paraId="6C79A038" w14:textId="766BF579">
            <w:pPr>
              <w:pStyle w:val="ListParagraph"/>
              <w:numPr>
                <w:ilvl w:val="0"/>
                <w:numId w:val="18"/>
              </w:numPr>
              <w:rPr>
                <w:rFonts w:ascii="Arial Narrow" w:hAnsi="Arial Narrow"/>
                <w:sz w:val="20"/>
                <w:szCs w:val="20"/>
              </w:rPr>
            </w:pPr>
            <w:r>
              <w:rPr>
                <w:rFonts w:ascii="Arial Narrow" w:hAnsi="Arial Narrow"/>
                <w:sz w:val="20"/>
                <w:szCs w:val="20"/>
              </w:rPr>
              <w:t>S</w:t>
            </w:r>
            <w:r w:rsidRPr="0030351C">
              <w:rPr>
                <w:rFonts w:ascii="Arial Narrow" w:hAnsi="Arial Narrow"/>
                <w:sz w:val="20"/>
                <w:szCs w:val="20"/>
              </w:rPr>
              <w:t xml:space="preserve">tudents </w:t>
            </w:r>
            <w:r>
              <w:rPr>
                <w:rFonts w:ascii="Arial Narrow" w:hAnsi="Arial Narrow"/>
                <w:sz w:val="20"/>
                <w:szCs w:val="20"/>
              </w:rPr>
              <w:t>will test</w:t>
            </w:r>
            <w:r w:rsidRPr="0030351C">
              <w:rPr>
                <w:rFonts w:ascii="Arial Narrow" w:hAnsi="Arial Narrow"/>
                <w:sz w:val="20"/>
                <w:szCs w:val="20"/>
              </w:rPr>
              <w:t xml:space="preserve"> their </w:t>
            </w:r>
            <w:r>
              <w:rPr>
                <w:rFonts w:ascii="Arial Narrow" w:hAnsi="Arial Narrow"/>
                <w:sz w:val="20"/>
                <w:szCs w:val="20"/>
              </w:rPr>
              <w:t>landers at various heights</w:t>
            </w:r>
          </w:p>
          <w:p w:rsidRPr="0030351C" w:rsidR="00F12AD5" w:rsidP="00F12AD5" w:rsidRDefault="00F12AD5" w14:paraId="754101E5" w14:textId="77777777">
            <w:pPr>
              <w:pStyle w:val="ListParagraph"/>
              <w:rPr>
                <w:rFonts w:ascii="Arial Narrow" w:hAnsi="Arial Narrow"/>
                <w:sz w:val="20"/>
                <w:szCs w:val="20"/>
              </w:rPr>
            </w:pPr>
          </w:p>
          <w:p w:rsidRPr="008D5937" w:rsidR="00F12AD5" w:rsidP="00F12AD5" w:rsidRDefault="00F12AD5" w14:paraId="59F2B7C2" w14:textId="77777777">
            <w:pPr>
              <w:numPr>
                <w:ilvl w:val="0"/>
                <w:numId w:val="14"/>
              </w:numPr>
              <w:spacing w:after="160" w:line="259" w:lineRule="auto"/>
              <w:contextualSpacing/>
              <w:rPr>
                <w:rFonts w:ascii="Arial Narrow" w:hAnsi="Arial Narrow"/>
                <w:b/>
                <w:sz w:val="20"/>
                <w:szCs w:val="20"/>
              </w:rPr>
            </w:pPr>
            <w:r w:rsidRPr="008D5937">
              <w:rPr>
                <w:rFonts w:ascii="Arial Narrow" w:hAnsi="Arial Narrow"/>
                <w:b/>
                <w:sz w:val="20"/>
                <w:szCs w:val="20"/>
              </w:rPr>
              <w:lastRenderedPageBreak/>
              <w:t>Communicate Results</w:t>
            </w:r>
          </w:p>
          <w:p w:rsidRPr="0030351C" w:rsidR="00F12AD5" w:rsidP="00F12AD5" w:rsidRDefault="00F12AD5" w14:paraId="4F807A32" w14:textId="474AD698">
            <w:pPr>
              <w:pStyle w:val="ListParagraph"/>
              <w:numPr>
                <w:ilvl w:val="0"/>
                <w:numId w:val="19"/>
              </w:numPr>
              <w:rPr>
                <w:rFonts w:ascii="Arial Narrow" w:hAnsi="Arial Narrow"/>
                <w:sz w:val="20"/>
                <w:szCs w:val="20"/>
              </w:rPr>
            </w:pPr>
            <w:r w:rsidRPr="0030351C">
              <w:rPr>
                <w:rFonts w:ascii="Arial Narrow" w:hAnsi="Arial Narrow"/>
                <w:sz w:val="20"/>
                <w:szCs w:val="20"/>
              </w:rPr>
              <w:t xml:space="preserve">Students will present their design to the class. They will </w:t>
            </w:r>
            <w:r>
              <w:rPr>
                <w:rFonts w:ascii="Arial Narrow" w:hAnsi="Arial Narrow"/>
                <w:sz w:val="20"/>
                <w:szCs w:val="20"/>
              </w:rPr>
              <w:t xml:space="preserve">talk about their design, why they chose it, </w:t>
            </w:r>
            <w:bookmarkStart w:name="_GoBack" w:id="4"/>
            <w:bookmarkEnd w:id="4"/>
            <w:r>
              <w:rPr>
                <w:rFonts w:ascii="Arial Narrow" w:hAnsi="Arial Narrow"/>
                <w:sz w:val="20"/>
                <w:szCs w:val="20"/>
              </w:rPr>
              <w:t>and their results.</w:t>
            </w:r>
            <w:r w:rsidRPr="0030351C">
              <w:rPr>
                <w:rFonts w:ascii="Arial Narrow" w:hAnsi="Arial Narrow"/>
                <w:sz w:val="20"/>
                <w:szCs w:val="20"/>
              </w:rPr>
              <w:t xml:space="preserve"> </w:t>
            </w:r>
            <w:r>
              <w:rPr>
                <w:rFonts w:ascii="Arial Narrow" w:hAnsi="Arial Narrow"/>
                <w:sz w:val="20"/>
                <w:szCs w:val="20"/>
              </w:rPr>
              <w:t>They will</w:t>
            </w:r>
            <w:r w:rsidRPr="0030351C">
              <w:rPr>
                <w:rFonts w:ascii="Arial Narrow" w:hAnsi="Arial Narrow"/>
                <w:sz w:val="20"/>
                <w:szCs w:val="20"/>
              </w:rPr>
              <w:t xml:space="preserve"> listen to oth</w:t>
            </w:r>
            <w:r>
              <w:rPr>
                <w:rFonts w:ascii="Arial Narrow" w:hAnsi="Arial Narrow"/>
                <w:sz w:val="20"/>
                <w:szCs w:val="20"/>
              </w:rPr>
              <w:t>er groups present their designs.</w:t>
            </w:r>
          </w:p>
          <w:p w:rsidRPr="0030351C" w:rsidR="00F12AD5" w:rsidP="00F12AD5" w:rsidRDefault="00F12AD5" w14:paraId="0EDCBF83" w14:textId="77777777">
            <w:pPr>
              <w:pStyle w:val="ListParagraph"/>
              <w:numPr>
                <w:ilvl w:val="0"/>
                <w:numId w:val="19"/>
              </w:numPr>
              <w:rPr>
                <w:rFonts w:ascii="Arial Narrow" w:hAnsi="Arial Narrow"/>
                <w:sz w:val="20"/>
                <w:szCs w:val="20"/>
              </w:rPr>
            </w:pPr>
            <w:r>
              <w:rPr>
                <w:rFonts w:ascii="Arial Narrow" w:hAnsi="Arial Narrow"/>
                <w:sz w:val="20"/>
                <w:szCs w:val="20"/>
              </w:rPr>
              <w:t>Students will read the reflection questions and write their answers in complete sentences</w:t>
            </w:r>
          </w:p>
          <w:p w:rsidR="00E56973" w:rsidP="00E56973" w:rsidRDefault="00E56973" w14:paraId="40AA8430" w14:textId="77777777">
            <w:pPr>
              <w:rPr>
                <w:rFonts w:ascii="Arial Narrow" w:hAnsi="Arial Narrow"/>
                <w:sz w:val="20"/>
                <w:szCs w:val="20"/>
              </w:rPr>
            </w:pPr>
          </w:p>
          <w:p w:rsidRPr="004D3137" w:rsidR="00E56973" w:rsidP="00E56973" w:rsidRDefault="00E56973" w14:paraId="689DF755" w14:textId="77777777">
            <w:pPr>
              <w:rPr>
                <w:rFonts w:ascii="Arial Narrow" w:hAnsi="Arial Narrow"/>
                <w:b/>
                <w:sz w:val="20"/>
                <w:szCs w:val="20"/>
              </w:rPr>
            </w:pPr>
            <w:r w:rsidRPr="004D3137">
              <w:rPr>
                <w:rFonts w:ascii="Arial Narrow" w:hAnsi="Arial Narrow"/>
                <w:b/>
                <w:sz w:val="20"/>
                <w:szCs w:val="20"/>
              </w:rPr>
              <w:t>Learning Experiences:</w:t>
            </w:r>
          </w:p>
          <w:p w:rsidR="00E56973" w:rsidP="00E56973" w:rsidRDefault="00E56973" w14:paraId="0F26662D" w14:textId="77777777">
            <w:pPr>
              <w:rPr>
                <w:rFonts w:ascii="Arial Narrow" w:hAnsi="Arial Narrow"/>
                <w:sz w:val="20"/>
                <w:szCs w:val="20"/>
              </w:rPr>
            </w:pPr>
          </w:p>
          <w:p w:rsidR="00E56973" w:rsidP="00E56973" w:rsidRDefault="00E56973" w14:paraId="4F2A8E36" w14:textId="77777777">
            <w:pPr>
              <w:pStyle w:val="ListParagraph"/>
              <w:numPr>
                <w:ilvl w:val="0"/>
                <w:numId w:val="11"/>
              </w:numPr>
              <w:rPr>
                <w:rFonts w:ascii="Arial Narrow" w:hAnsi="Arial Narrow"/>
                <w:sz w:val="20"/>
                <w:szCs w:val="20"/>
              </w:rPr>
            </w:pPr>
            <w:r w:rsidRPr="004D3137">
              <w:rPr>
                <w:rFonts w:ascii="Arial Narrow" w:hAnsi="Arial Narrow"/>
                <w:sz w:val="20"/>
                <w:szCs w:val="20"/>
              </w:rPr>
              <w:t>Through the building of their egg landers, the students will have a chance to link together the romanticized versions of space exploration found in science fiction to the reality of any space mission in a fun way. Understanding the problems faced by space engineers will be an excellent opportunity.</w:t>
            </w:r>
          </w:p>
          <w:p w:rsidRPr="004D3137" w:rsidR="00E56973" w:rsidP="00E56973" w:rsidRDefault="00E56973" w14:paraId="2E9E7A7F" w14:textId="77777777">
            <w:pPr>
              <w:pStyle w:val="ListParagraph"/>
              <w:rPr>
                <w:rFonts w:ascii="Arial Narrow" w:hAnsi="Arial Narrow"/>
                <w:sz w:val="20"/>
                <w:szCs w:val="20"/>
              </w:rPr>
            </w:pPr>
          </w:p>
          <w:p w:rsidR="00E56973" w:rsidP="00E56973" w:rsidRDefault="00E56973" w14:paraId="10CE1B8D" w14:textId="4D87505E">
            <w:pPr>
              <w:pStyle w:val="ListParagraph"/>
              <w:numPr>
                <w:ilvl w:val="0"/>
                <w:numId w:val="11"/>
              </w:numPr>
              <w:rPr>
                <w:rFonts w:ascii="Arial Narrow" w:hAnsi="Arial Narrow"/>
                <w:sz w:val="20"/>
                <w:szCs w:val="20"/>
              </w:rPr>
            </w:pPr>
            <w:r w:rsidRPr="004D3137">
              <w:rPr>
                <w:rFonts w:ascii="Arial Narrow" w:hAnsi="Arial Narrow"/>
                <w:sz w:val="20"/>
                <w:szCs w:val="20"/>
              </w:rPr>
              <w:t xml:space="preserve">Keeping a falling egg safe is something students </w:t>
            </w:r>
            <w:r w:rsidR="005900CF">
              <w:rPr>
                <w:rFonts w:ascii="Arial Narrow" w:hAnsi="Arial Narrow"/>
                <w:sz w:val="20"/>
                <w:szCs w:val="20"/>
              </w:rPr>
              <w:t xml:space="preserve">may </w:t>
            </w:r>
            <w:r w:rsidRPr="004D3137">
              <w:rPr>
                <w:rFonts w:ascii="Arial Narrow" w:hAnsi="Arial Narrow"/>
                <w:sz w:val="20"/>
                <w:szCs w:val="20"/>
              </w:rPr>
              <w:t>have not done before. During brainstorming, there will be a lot of ideas floating around, and it will be a great exercise in g</w:t>
            </w:r>
            <w:r>
              <w:rPr>
                <w:rFonts w:ascii="Arial Narrow" w:hAnsi="Arial Narrow"/>
                <w:sz w:val="20"/>
                <w:szCs w:val="20"/>
              </w:rPr>
              <w:t>roup communication and teamwork.</w:t>
            </w:r>
          </w:p>
          <w:p w:rsidRPr="004D3137" w:rsidR="00E56973" w:rsidP="00E56973" w:rsidRDefault="00E56973" w14:paraId="4E03B9A7" w14:textId="77777777">
            <w:pPr>
              <w:rPr>
                <w:rFonts w:ascii="Arial Narrow" w:hAnsi="Arial Narrow"/>
                <w:sz w:val="20"/>
                <w:szCs w:val="20"/>
              </w:rPr>
            </w:pPr>
          </w:p>
          <w:p w:rsidR="00E56973" w:rsidP="00E56973" w:rsidRDefault="00E56973" w14:paraId="7FF615CE" w14:textId="77777777">
            <w:pPr>
              <w:pStyle w:val="ListParagraph"/>
              <w:numPr>
                <w:ilvl w:val="0"/>
                <w:numId w:val="11"/>
              </w:numPr>
              <w:rPr>
                <w:rFonts w:ascii="Arial Narrow" w:hAnsi="Arial Narrow"/>
                <w:sz w:val="20"/>
                <w:szCs w:val="20"/>
              </w:rPr>
            </w:pPr>
            <w:r w:rsidRPr="004D3137">
              <w:rPr>
                <w:rFonts w:ascii="Arial Narrow" w:hAnsi="Arial Narrow"/>
                <w:sz w:val="20"/>
                <w:szCs w:val="20"/>
              </w:rPr>
              <w:t xml:space="preserve">Make sure the students aren't testing their ideas as they build. This would be a waste of eggs and a waste of time, as the focus of this activity isn't </w:t>
            </w:r>
            <w:r>
              <w:rPr>
                <w:rFonts w:ascii="Arial Narrow" w:hAnsi="Arial Narrow"/>
                <w:sz w:val="20"/>
                <w:szCs w:val="20"/>
              </w:rPr>
              <w:t>a trial and error method towards</w:t>
            </w:r>
            <w:r w:rsidRPr="004D3137">
              <w:rPr>
                <w:rFonts w:ascii="Arial Narrow" w:hAnsi="Arial Narrow"/>
                <w:sz w:val="20"/>
                <w:szCs w:val="20"/>
              </w:rPr>
              <w:t xml:space="preserve"> success, it’s in foreseeing and managing the properties of falling objects.</w:t>
            </w:r>
          </w:p>
          <w:p w:rsidR="005900CF" w:rsidP="005900CF" w:rsidRDefault="005900CF" w14:paraId="5B22FD37" w14:textId="77777777">
            <w:pPr>
              <w:rPr>
                <w:rFonts w:ascii="Arial Narrow" w:hAnsi="Arial Narrow"/>
                <w:sz w:val="20"/>
                <w:szCs w:val="20"/>
              </w:rPr>
            </w:pPr>
          </w:p>
          <w:p w:rsidRPr="005900CF" w:rsidR="005900CF" w:rsidP="005900CF" w:rsidRDefault="005900CF" w14:paraId="52ACD23D" w14:textId="77777777">
            <w:pPr>
              <w:rPr>
                <w:rFonts w:ascii="Arial Narrow" w:hAnsi="Arial Narrow"/>
                <w:sz w:val="20"/>
                <w:szCs w:val="20"/>
              </w:rPr>
            </w:pPr>
          </w:p>
          <w:p w:rsidRPr="004D3137" w:rsidR="00E56973" w:rsidP="00E56973" w:rsidRDefault="00E56973" w14:paraId="1EAF6D62" w14:textId="77777777">
            <w:pPr>
              <w:rPr>
                <w:rFonts w:ascii="Arial Narrow" w:hAnsi="Arial Narrow"/>
                <w:sz w:val="20"/>
                <w:szCs w:val="20"/>
              </w:rPr>
            </w:pPr>
          </w:p>
          <w:p w:rsidRPr="004D3137" w:rsidR="00E56973" w:rsidP="00E56973" w:rsidRDefault="00E56973" w14:paraId="4B0411A8" w14:textId="77777777">
            <w:pPr>
              <w:rPr>
                <w:rFonts w:ascii="Arial Narrow" w:hAnsi="Arial Narrow"/>
                <w:b/>
                <w:sz w:val="20"/>
                <w:szCs w:val="20"/>
              </w:rPr>
            </w:pPr>
            <w:r w:rsidRPr="004D3137">
              <w:rPr>
                <w:rFonts w:ascii="Arial Narrow" w:hAnsi="Arial Narrow"/>
                <w:b/>
                <w:sz w:val="20"/>
                <w:szCs w:val="20"/>
              </w:rPr>
              <w:t>Progress Monitoring:</w:t>
            </w:r>
          </w:p>
          <w:p w:rsidR="00E56973" w:rsidP="00E56973" w:rsidRDefault="00E56973" w14:paraId="762637B0" w14:textId="77777777">
            <w:pPr>
              <w:rPr>
                <w:rFonts w:ascii="Arial Narrow" w:hAnsi="Arial Narrow"/>
                <w:sz w:val="20"/>
                <w:szCs w:val="20"/>
              </w:rPr>
            </w:pPr>
          </w:p>
          <w:p w:rsidRPr="004D3137" w:rsidR="00E56973" w:rsidP="00E56973" w:rsidRDefault="00E56973" w14:paraId="33335D17" w14:textId="77777777">
            <w:pPr>
              <w:rPr>
                <w:rFonts w:ascii="Arial Narrow" w:hAnsi="Arial Narrow"/>
                <w:sz w:val="20"/>
                <w:szCs w:val="20"/>
              </w:rPr>
            </w:pPr>
            <w:r w:rsidRPr="004D3137">
              <w:rPr>
                <w:rFonts w:ascii="Arial Narrow" w:hAnsi="Arial Narrow"/>
                <w:sz w:val="20"/>
                <w:szCs w:val="20"/>
              </w:rPr>
              <w:t>Teacher observes students and provides on-going feedback during the activity. While introducing the unit, the teacher will pause and ask for questions to make sure everyone understands.</w:t>
            </w:r>
          </w:p>
          <w:p w:rsidRPr="004D3137" w:rsidR="00E56973" w:rsidP="00E56973" w:rsidRDefault="00E56973" w14:paraId="54870276" w14:textId="77777777">
            <w:pPr>
              <w:rPr>
                <w:rFonts w:ascii="Arial Narrow" w:hAnsi="Arial Narrow"/>
                <w:sz w:val="20"/>
                <w:szCs w:val="20"/>
              </w:rPr>
            </w:pPr>
            <w:r w:rsidRPr="004D3137">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rsidR="00011D87" w:rsidP="00B815D8" w:rsidRDefault="00011D87" w14:paraId="26981D02" w14:textId="77777777">
            <w:pPr>
              <w:ind w:left="597"/>
            </w:pPr>
          </w:p>
        </w:tc>
      </w:tr>
      <w:tr w:rsidR="00123B66" w:rsidTr="227BAD3F" w14:paraId="748B6FCF" w14:textId="77777777">
        <w:tc>
          <w:tcPr>
            <w:tcW w:w="345" w:type="dxa"/>
            <w:tcBorders>
              <w:top w:val="nil"/>
              <w:left w:val="nil"/>
              <w:bottom w:val="nil"/>
              <w:right w:val="nil"/>
            </w:tcBorders>
            <w:shd w:val="clear" w:color="auto" w:fill="000000" w:themeFill="text1"/>
            <w:tcMar/>
          </w:tcPr>
          <w:p w:rsidR="00123B66" w:rsidP="00390830" w:rsidRDefault="00390830" w14:paraId="204E2062" w14:textId="77777777">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tcMar/>
            <w:vAlign w:val="center"/>
          </w:tcPr>
          <w:p w:rsidRPr="00390830" w:rsidR="00123B66" w:rsidP="00390830" w:rsidRDefault="00390830" w14:paraId="703D2398" w14:textId="77777777">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Pr="0004487F" w:rsidR="00123B66" w:rsidTr="227BAD3F" w14:paraId="291401C0" w14:textId="77777777">
        <w:tc>
          <w:tcPr>
            <w:tcW w:w="11520" w:type="dxa"/>
            <w:gridSpan w:val="7"/>
            <w:tcBorders>
              <w:top w:val="nil"/>
              <w:left w:val="nil"/>
              <w:bottom w:val="nil"/>
              <w:right w:val="nil"/>
            </w:tcBorders>
            <w:tcMar/>
          </w:tcPr>
          <w:p w:rsidRPr="0004487F" w:rsidR="00123B66" w:rsidP="00C00EB9" w:rsidRDefault="00123B66" w14:paraId="244D4020" w14:textId="77777777">
            <w:pPr>
              <w:ind w:left="597"/>
              <w:rPr>
                <w:rFonts w:ascii="Arial" w:hAnsi="Arial" w:cs="Arial"/>
                <w:sz w:val="20"/>
                <w:szCs w:val="20"/>
              </w:rPr>
            </w:pPr>
          </w:p>
          <w:p w:rsidRPr="0058037B" w:rsidR="0004487F" w:rsidP="0004487F" w:rsidRDefault="0004487F" w14:paraId="42A1E311" w14:textId="77777777">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rsidRPr="0058037B" w:rsidR="0004487F" w:rsidP="0004487F" w:rsidRDefault="0004487F" w14:paraId="5790DC0A" w14:textId="77777777">
            <w:pPr>
              <w:widowControl w:val="0"/>
              <w:autoSpaceDE w:val="0"/>
              <w:autoSpaceDN w:val="0"/>
              <w:adjustRightInd w:val="0"/>
              <w:rPr>
                <w:rFonts w:ascii="Arial Narrow" w:hAnsi="Arial Narrow" w:cs="Arial"/>
                <w:iCs/>
                <w:color w:val="262626"/>
                <w:sz w:val="20"/>
                <w:szCs w:val="20"/>
                <w:lang w:bidi="ar-SA"/>
              </w:rPr>
            </w:pPr>
          </w:p>
          <w:p w:rsidRPr="0058037B" w:rsidR="0004487F" w:rsidP="0004487F" w:rsidRDefault="0004487F" w14:paraId="6B5655CE" w14:textId="77777777">
            <w:pPr>
              <w:widowControl w:val="0"/>
              <w:autoSpaceDE w:val="0"/>
              <w:autoSpaceDN w:val="0"/>
              <w:adjustRightInd w:val="0"/>
              <w:rPr>
                <w:rFonts w:ascii="Arial Narrow" w:hAnsi="Arial Narrow" w:cs="Arial"/>
                <w:iCs/>
                <w:color w:val="262626"/>
                <w:sz w:val="20"/>
                <w:szCs w:val="20"/>
                <w:lang w:bidi="ar-SA"/>
              </w:rPr>
            </w:pPr>
          </w:p>
          <w:p w:rsidRPr="0058037B" w:rsidR="0004487F" w:rsidP="0058037B" w:rsidRDefault="0004487F" w14:paraId="6A26A86F" w14:textId="77777777">
            <w:pPr>
              <w:widowControl w:val="0"/>
              <w:autoSpaceDE w:val="0"/>
              <w:autoSpaceDN w:val="0"/>
              <w:adjustRightInd w:val="0"/>
              <w:rPr>
                <w:rFonts w:ascii="Arial Narrow" w:hAnsi="Arial Narrow" w:cs="Arial"/>
                <w:color w:val="262626"/>
                <w:sz w:val="20"/>
                <w:szCs w:val="20"/>
                <w:lang w:bidi="ar-SA"/>
              </w:rPr>
            </w:pPr>
          </w:p>
          <w:p w:rsidRPr="0058037B" w:rsidR="00B815D8" w:rsidP="0004487F" w:rsidRDefault="00521681" w14:paraId="68189A0A" w14:textId="77777777">
            <w:pPr>
              <w:ind w:left="597"/>
              <w:rPr>
                <w:rFonts w:ascii="Arial Narrow" w:hAnsi="Arial Narrow" w:cs="Arial"/>
                <w:sz w:val="20"/>
                <w:szCs w:val="20"/>
              </w:rPr>
            </w:pPr>
            <w:r w:rsidRPr="0058037B">
              <w:rPr>
                <w:rFonts w:ascii="Arial Narrow" w:hAnsi="Arial Narrow" w:cs="Arial"/>
                <w:sz w:val="20"/>
                <w:szCs w:val="20"/>
              </w:rPr>
              <w:t xml:space="preserve">The </w:t>
            </w:r>
            <w:r w:rsidRPr="0058037B" w:rsidR="0004487F">
              <w:rPr>
                <w:rFonts w:ascii="Arial Narrow" w:hAnsi="Arial Narrow" w:cs="Arial"/>
                <w:sz w:val="20"/>
                <w:szCs w:val="20"/>
              </w:rPr>
              <w:t>ASCD Study Guide for Integrating Differentiated I</w:t>
            </w:r>
            <w:r w:rsidRPr="0058037B" w:rsidR="00C45892">
              <w:rPr>
                <w:rFonts w:ascii="Arial Narrow" w:hAnsi="Arial Narrow" w:cs="Arial"/>
                <w:sz w:val="20"/>
                <w:szCs w:val="20"/>
              </w:rPr>
              <w:t>nstruction and Understating by Design: Connecting Content and Kids.</w:t>
            </w:r>
          </w:p>
          <w:p w:rsidRPr="0058037B" w:rsidR="00521681" w:rsidP="00521681" w:rsidRDefault="00521681" w14:paraId="12DA6B2B" w14:textId="77777777">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rsidRPr="0058037B" w:rsidR="00521681" w:rsidP="0004487F" w:rsidRDefault="00521681" w14:paraId="604E1BEC" w14:textId="77777777">
            <w:pPr>
              <w:ind w:left="597"/>
              <w:rPr>
                <w:rFonts w:ascii="Arial Narrow" w:hAnsi="Arial Narrow" w:cs="Arial"/>
                <w:sz w:val="20"/>
                <w:szCs w:val="20"/>
              </w:rPr>
            </w:pPr>
          </w:p>
          <w:p w:rsidRPr="0058037B" w:rsidR="00521681" w:rsidP="00521681" w:rsidRDefault="00521681" w14:paraId="2F921BA1" w14:textId="77777777">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rsidRPr="0058037B" w:rsidR="0004487F" w:rsidP="0004487F" w:rsidRDefault="0004487F" w14:paraId="133AC2BD" w14:textId="77777777">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rsidRPr="0058037B" w:rsidR="0004487F" w:rsidP="0004487F" w:rsidRDefault="0004487F" w14:paraId="504D7891" w14:textId="77777777">
            <w:pPr>
              <w:ind w:left="597"/>
              <w:rPr>
                <w:rFonts w:ascii="Arial Narrow" w:hAnsi="Arial Narrow" w:cs="Arial"/>
                <w:sz w:val="20"/>
                <w:szCs w:val="20"/>
              </w:rPr>
            </w:pPr>
            <w:r w:rsidRPr="0058037B">
              <w:rPr>
                <w:rFonts w:ascii="Arial Narrow" w:hAnsi="Arial Narrow" w:cs="Arial"/>
                <w:sz w:val="20"/>
                <w:szCs w:val="20"/>
              </w:rPr>
              <w:t xml:space="preserve">ISBN-13: 978-1416602842   </w:t>
            </w:r>
          </w:p>
          <w:p w:rsidRPr="0058037B" w:rsidR="0058037B" w:rsidP="0058037B" w:rsidRDefault="0004487F" w14:paraId="47173D73" w14:textId="77777777">
            <w:pPr>
              <w:ind w:left="597"/>
              <w:rPr>
                <w:rFonts w:ascii="Arial Narrow" w:hAnsi="Arial Narrow" w:cs="Arial"/>
                <w:sz w:val="20"/>
                <w:szCs w:val="20"/>
              </w:rPr>
            </w:pPr>
            <w:r w:rsidRPr="0058037B">
              <w:rPr>
                <w:rFonts w:ascii="Arial Narrow" w:hAnsi="Arial Narrow" w:cs="Arial"/>
                <w:sz w:val="20"/>
                <w:szCs w:val="20"/>
              </w:rPr>
              <w:t>ISBN-10: 1416602844</w:t>
            </w:r>
          </w:p>
          <w:p w:rsidRPr="0058037B" w:rsidR="0058037B" w:rsidP="0058037B" w:rsidRDefault="0058037B" w14:paraId="619D3865" w14:textId="77777777">
            <w:pPr>
              <w:ind w:left="597"/>
              <w:rPr>
                <w:rFonts w:ascii="Arial Narrow" w:hAnsi="Arial Narrow" w:cs="Arial"/>
                <w:sz w:val="20"/>
                <w:szCs w:val="20"/>
              </w:rPr>
            </w:pPr>
          </w:p>
          <w:p w:rsidR="00556E56" w:rsidP="0058037B" w:rsidRDefault="0058037B" w14:paraId="67896FCD" w14:textId="77777777">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rsidRPr="0058037B" w:rsidR="0058037B" w:rsidP="0058037B" w:rsidRDefault="0058037B" w14:paraId="1E930801" w14:textId="77777777">
            <w:pPr>
              <w:ind w:left="597"/>
              <w:rPr>
                <w:rFonts w:ascii="Arial Narrow" w:hAnsi="Arial Narrow" w:cs="Arial"/>
                <w:i/>
                <w:iCs/>
                <w:color w:val="262626"/>
                <w:sz w:val="20"/>
                <w:szCs w:val="20"/>
                <w:lang w:bidi="ar-SA"/>
              </w:rPr>
            </w:pPr>
            <w:proofErr w:type="gramStart"/>
            <w:r w:rsidRPr="0058037B">
              <w:rPr>
                <w:rFonts w:ascii="Arial Narrow" w:hAnsi="Arial Narrow" w:cs="Arial"/>
                <w:i/>
                <w:iCs/>
                <w:color w:val="262626"/>
                <w:sz w:val="20"/>
                <w:szCs w:val="20"/>
                <w:lang w:bidi="ar-SA"/>
              </w:rPr>
              <w:t>by</w:t>
            </w:r>
            <w:proofErr w:type="gramEnd"/>
            <w:r w:rsidRPr="0058037B">
              <w:rPr>
                <w:rFonts w:ascii="Arial Narrow" w:hAnsi="Arial Narrow" w:cs="Arial"/>
                <w:i/>
                <w:iCs/>
                <w:color w:val="262626"/>
                <w:sz w:val="20"/>
                <w:szCs w:val="20"/>
                <w:lang w:bidi="ar-SA"/>
              </w:rPr>
              <w:t xml:space="preserve"> Laura Robb.</w:t>
            </w:r>
          </w:p>
          <w:p w:rsidR="0058037B" w:rsidP="0058037B" w:rsidRDefault="0058037B" w14:paraId="09A6E3DC" w14:textId="77777777">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rsidR="00944568" w:rsidP="0058037B" w:rsidRDefault="00944568" w14:paraId="62802C10" w14:textId="77777777">
            <w:pPr>
              <w:ind w:left="597"/>
              <w:rPr>
                <w:rFonts w:ascii="Arial Narrow" w:hAnsi="Arial Narrow" w:cs="Arial"/>
                <w:color w:val="262626"/>
                <w:sz w:val="20"/>
                <w:szCs w:val="20"/>
                <w:lang w:bidi="ar-SA"/>
              </w:rPr>
            </w:pPr>
          </w:p>
          <w:p w:rsidRPr="0058037B" w:rsidR="00944568" w:rsidP="0058037B" w:rsidRDefault="00944568" w14:paraId="6A27440B" w14:textId="77777777">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rsidR="0058037B" w:rsidP="0004487F" w:rsidRDefault="00944568" w14:paraId="3FCBDF44" w14:textId="77777777">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rsidRPr="00944568" w:rsidR="005B721F" w:rsidP="00E56973" w:rsidRDefault="005B721F" w14:paraId="7F6A38DA" w14:textId="77777777">
            <w:pPr>
              <w:ind w:left="597"/>
              <w:rPr>
                <w:rFonts w:ascii="Arial Narrow" w:hAnsi="Arial Narrow" w:cs="Arial"/>
                <w:sz w:val="20"/>
                <w:szCs w:val="20"/>
              </w:rPr>
            </w:pPr>
          </w:p>
        </w:tc>
      </w:tr>
    </w:tbl>
    <w:p w:rsidR="00C45892" w:rsidP="006B2EE1" w:rsidRDefault="00C45892" w14:paraId="7F93F4A5" w14:textId="77777777">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rsidTr="00C6293D" w14:paraId="198E09F5" w14:textId="77777777">
        <w:tc>
          <w:tcPr>
            <w:tcW w:w="468" w:type="dxa"/>
            <w:tcBorders>
              <w:top w:val="nil"/>
              <w:left w:val="nil"/>
              <w:bottom w:val="nil"/>
              <w:right w:val="nil"/>
            </w:tcBorders>
            <w:shd w:val="clear" w:color="auto" w:fill="000000" w:themeFill="text1"/>
          </w:tcPr>
          <w:p w:rsidR="005B721F" w:rsidP="00C6293D" w:rsidRDefault="005B721F" w14:paraId="76F4052B" w14:textId="77777777">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6">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rsidR="005B721F" w:rsidP="00C6293D" w:rsidRDefault="005B721F" w14:paraId="0A77308B" w14:textId="77777777">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rsidTr="00C6293D" w14:paraId="61C70444" w14:textId="77777777">
        <w:tc>
          <w:tcPr>
            <w:tcW w:w="11736" w:type="dxa"/>
            <w:gridSpan w:val="2"/>
            <w:tcBorders>
              <w:top w:val="nil"/>
              <w:left w:val="nil"/>
              <w:bottom w:val="nil"/>
              <w:right w:val="nil"/>
            </w:tcBorders>
          </w:tcPr>
          <w:p w:rsidR="005B721F" w:rsidP="00C6293D" w:rsidRDefault="005B721F" w14:paraId="7920BE16" w14:textId="77777777">
            <w:pPr>
              <w:rPr>
                <w:rFonts w:ascii="Arial Narrow" w:hAnsi="Arial Narrow" w:cs="Arial"/>
                <w:color w:val="FF0000"/>
                <w:sz w:val="20"/>
                <w:szCs w:val="20"/>
              </w:rPr>
            </w:pPr>
          </w:p>
          <w:p w:rsidR="005B721F" w:rsidP="00C6293D" w:rsidRDefault="005B721F" w14:paraId="78295A22" w14:textId="77777777">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rsidR="005B721F" w:rsidP="00C6293D" w:rsidRDefault="005B721F" w14:paraId="6573CC33" w14:textId="77777777">
            <w:pPr>
              <w:rPr>
                <w:rFonts w:ascii="Arial Narrow" w:hAnsi="Arial Narrow" w:cs="Arial"/>
                <w:color w:val="FF0000"/>
                <w:sz w:val="20"/>
                <w:szCs w:val="20"/>
              </w:rPr>
            </w:pPr>
          </w:p>
          <w:p w:rsidR="005B721F" w:rsidP="00C6293D" w:rsidRDefault="005B721F" w14:paraId="266DB87D" w14:textId="77777777">
            <w:pPr>
              <w:rPr>
                <w:rFonts w:ascii="Arial Narrow" w:hAnsi="Arial Narrow" w:cs="Arial"/>
                <w:sz w:val="20"/>
                <w:szCs w:val="20"/>
              </w:rPr>
            </w:pPr>
            <w:r>
              <w:rPr>
                <w:rFonts w:ascii="Arial Narrow" w:hAnsi="Arial Narrow" w:cs="Arial"/>
                <w:sz w:val="20"/>
                <w:szCs w:val="20"/>
              </w:rPr>
              <w:t>Good sources for career connections:</w:t>
            </w:r>
          </w:p>
          <w:p w:rsidR="005B721F" w:rsidP="00C6293D" w:rsidRDefault="005B721F" w14:paraId="5A4B65D4" w14:textId="77777777">
            <w:pPr>
              <w:rPr>
                <w:rFonts w:ascii="Arial Narrow" w:hAnsi="Arial Narrow" w:cs="Arial"/>
                <w:sz w:val="20"/>
                <w:szCs w:val="20"/>
              </w:rPr>
            </w:pPr>
          </w:p>
          <w:p w:rsidR="005B721F" w:rsidP="00C6293D" w:rsidRDefault="005B721F" w14:paraId="198E6EBA" w14:textId="77777777">
            <w:pPr>
              <w:rPr>
                <w:rFonts w:ascii="Arial Narrow" w:hAnsi="Arial Narrow" w:cs="Arial"/>
                <w:sz w:val="20"/>
                <w:szCs w:val="20"/>
              </w:rPr>
            </w:pPr>
            <w:r>
              <w:rPr>
                <w:rFonts w:ascii="Arial Narrow" w:hAnsi="Arial Narrow" w:cs="Arial"/>
                <w:sz w:val="20"/>
                <w:szCs w:val="20"/>
              </w:rPr>
              <w:t>Occupational Outlook Handbook</w:t>
            </w:r>
          </w:p>
          <w:p w:rsidR="005B721F" w:rsidP="00C6293D" w:rsidRDefault="00F12AD5" w14:paraId="083AA0F4" w14:textId="77777777">
            <w:pPr>
              <w:rPr>
                <w:rFonts w:ascii="Arial Narrow" w:hAnsi="Arial Narrow" w:cs="Arial"/>
                <w:sz w:val="20"/>
                <w:szCs w:val="20"/>
              </w:rPr>
            </w:pPr>
            <w:hyperlink w:history="1" r:id="rId17">
              <w:r w:rsidRPr="00437F40" w:rsidR="005B721F">
                <w:rPr>
                  <w:rStyle w:val="Hyperlink"/>
                  <w:rFonts w:ascii="Arial Narrow" w:hAnsi="Arial Narrow" w:cs="Arial"/>
                  <w:sz w:val="20"/>
                  <w:szCs w:val="20"/>
                </w:rPr>
                <w:t>http://www.bls.gov/ooh</w:t>
              </w:r>
            </w:hyperlink>
          </w:p>
          <w:p w:rsidR="005B721F" w:rsidP="00C6293D" w:rsidRDefault="005B721F" w14:paraId="4C3D59C7" w14:textId="77777777">
            <w:pPr>
              <w:rPr>
                <w:rFonts w:ascii="Arial Narrow" w:hAnsi="Arial Narrow" w:cs="Arial"/>
                <w:sz w:val="20"/>
                <w:szCs w:val="20"/>
              </w:rPr>
            </w:pPr>
          </w:p>
          <w:p w:rsidR="005B721F" w:rsidP="00C6293D" w:rsidRDefault="005B721F" w14:paraId="68A9F66A" w14:textId="77777777">
            <w:pPr>
              <w:rPr>
                <w:rFonts w:ascii="Arial Narrow" w:hAnsi="Arial Narrow" w:cs="Arial"/>
                <w:sz w:val="20"/>
                <w:szCs w:val="20"/>
              </w:rPr>
            </w:pPr>
            <w:r>
              <w:rPr>
                <w:rFonts w:ascii="Arial Narrow" w:hAnsi="Arial Narrow" w:cs="Arial"/>
                <w:sz w:val="20"/>
                <w:szCs w:val="20"/>
              </w:rPr>
              <w:t>The National Career Clusters® Framework</w:t>
            </w:r>
          </w:p>
          <w:p w:rsidR="005B721F" w:rsidP="00C6293D" w:rsidRDefault="00F12AD5" w14:paraId="5B5F3984" w14:textId="77777777">
            <w:pPr>
              <w:rPr>
                <w:rFonts w:ascii="Arial Narrow" w:hAnsi="Arial Narrow" w:cs="Arial"/>
                <w:sz w:val="20"/>
                <w:szCs w:val="20"/>
              </w:rPr>
            </w:pPr>
            <w:hyperlink w:history="1" r:id="rId18">
              <w:r w:rsidRPr="00437F40" w:rsidR="005B721F">
                <w:rPr>
                  <w:rStyle w:val="Hyperlink"/>
                  <w:rFonts w:ascii="Arial Narrow" w:hAnsi="Arial Narrow" w:cs="Arial"/>
                  <w:sz w:val="20"/>
                  <w:szCs w:val="20"/>
                </w:rPr>
                <w:t>http://www.careertech.org/career-clusters</w:t>
              </w:r>
            </w:hyperlink>
          </w:p>
          <w:p w:rsidRPr="00CB2BF6" w:rsidR="005B721F" w:rsidP="00C6293D" w:rsidRDefault="005B721F" w14:paraId="6F2E6434" w14:textId="77777777">
            <w:pPr>
              <w:rPr>
                <w:rFonts w:ascii="Arial Narrow" w:hAnsi="Arial Narrow" w:cs="Arial"/>
                <w:sz w:val="20"/>
                <w:szCs w:val="20"/>
              </w:rPr>
            </w:pPr>
          </w:p>
        </w:tc>
      </w:tr>
      <w:tr w:rsidR="005B721F" w:rsidTr="00C6293D" w14:paraId="61B1D85E" w14:textId="77777777">
        <w:tc>
          <w:tcPr>
            <w:tcW w:w="468" w:type="dxa"/>
            <w:tcBorders>
              <w:top w:val="nil"/>
              <w:left w:val="nil"/>
              <w:bottom w:val="nil"/>
              <w:right w:val="nil"/>
            </w:tcBorders>
            <w:shd w:val="clear" w:color="auto" w:fill="000000" w:themeFill="text1"/>
          </w:tcPr>
          <w:p w:rsidR="005B721F" w:rsidP="00C6293D" w:rsidRDefault="005B721F" w14:paraId="2AFB9BC4" w14:textId="77777777">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9">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rsidR="005B721F" w:rsidP="00C6293D" w:rsidRDefault="005B721F" w14:paraId="119379BC" w14:textId="77777777">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rsidTr="00C6293D" w14:paraId="4D464DB5" w14:textId="77777777">
        <w:tc>
          <w:tcPr>
            <w:tcW w:w="11736" w:type="dxa"/>
            <w:gridSpan w:val="2"/>
            <w:tcBorders>
              <w:top w:val="nil"/>
              <w:left w:val="nil"/>
              <w:bottom w:val="nil"/>
              <w:right w:val="nil"/>
            </w:tcBorders>
          </w:tcPr>
          <w:p w:rsidR="005B721F" w:rsidP="00C6293D" w:rsidRDefault="005B721F" w14:paraId="7EC67B64" w14:textId="77777777">
            <w:pPr>
              <w:rPr>
                <w:rFonts w:ascii="Arial Narrow" w:hAnsi="Arial Narrow" w:cs="Frutiger-LightCn"/>
                <w:caps/>
                <w:color w:val="000000" w:themeColor="text1"/>
                <w:spacing w:val="20"/>
                <w:sz w:val="20"/>
                <w:szCs w:val="40"/>
              </w:rPr>
            </w:pPr>
          </w:p>
          <w:p w:rsidR="005B721F" w:rsidP="00C6293D" w:rsidRDefault="005B721F" w14:paraId="1F78A517" w14:textId="77777777">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rsidR="005B721F" w:rsidP="00C6293D" w:rsidRDefault="005B721F" w14:paraId="72621D46" w14:textId="77777777">
            <w:pPr>
              <w:rPr>
                <w:rFonts w:ascii="Arial Narrow" w:hAnsi="Arial Narrow" w:cs="Arial"/>
                <w:sz w:val="20"/>
                <w:szCs w:val="20"/>
              </w:rPr>
            </w:pPr>
            <w:r>
              <w:rPr>
                <w:rFonts w:ascii="Arial Narrow" w:hAnsi="Arial Narrow" w:cs="Arial"/>
                <w:sz w:val="20"/>
                <w:szCs w:val="20"/>
              </w:rPr>
              <w:t xml:space="preserve">Use resources like </w:t>
            </w:r>
            <w:hyperlink w:history="1" r:id="rId20">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rsidRPr="00540762" w:rsidR="005B721F" w:rsidP="00C6293D" w:rsidRDefault="005B721F" w14:paraId="3909EFEE" w14:textId="77777777">
            <w:pPr>
              <w:rPr>
                <w:rFonts w:ascii="Arial Narrow" w:hAnsi="Arial Narrow" w:cs="Arial"/>
                <w:sz w:val="20"/>
                <w:szCs w:val="20"/>
              </w:rPr>
            </w:pPr>
          </w:p>
        </w:tc>
      </w:tr>
    </w:tbl>
    <w:p w:rsidR="00556E56" w:rsidP="006B2EE1" w:rsidRDefault="00556E56" w14:paraId="6A1D4C3C" w14:textId="77777777">
      <w:pPr>
        <w:spacing w:line="240" w:lineRule="auto"/>
        <w:rPr>
          <w:rFonts w:ascii="Arial" w:hAnsi="Arial" w:cs="Arial"/>
          <w:sz w:val="20"/>
          <w:szCs w:val="20"/>
        </w:rPr>
      </w:pPr>
    </w:p>
    <w:p w:rsidRPr="0004487F" w:rsidR="00556E56" w:rsidP="006B2EE1" w:rsidRDefault="00556E56" w14:paraId="01028207" w14:textId="77777777">
      <w:pPr>
        <w:spacing w:line="240" w:lineRule="auto"/>
        <w:rPr>
          <w:rFonts w:ascii="Arial" w:hAnsi="Arial" w:cs="Arial"/>
          <w:sz w:val="20"/>
          <w:szCs w:val="20"/>
        </w:rPr>
      </w:pPr>
    </w:p>
    <w:sectPr w:rsidRPr="0004487F" w:rsidR="00556E56" w:rsidSect="006E3371">
      <w:headerReference w:type="default" r:id="rId21"/>
      <w:footerReference w:type="default" r:id="rId22"/>
      <w:headerReference w:type="first" r:id="rId23"/>
      <w:footerReference w:type="first" r:id="rId24"/>
      <w:pgSz w:w="12240" w:h="15840" w:orient="portrait"/>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D5" w:rsidP="00710267" w:rsidRDefault="00F12AD5" w14:paraId="39371C3A" w14:textId="77777777">
      <w:pPr>
        <w:spacing w:after="0" w:line="240" w:lineRule="auto"/>
      </w:pPr>
      <w:r>
        <w:separator/>
      </w:r>
    </w:p>
  </w:endnote>
  <w:endnote w:type="continuationSeparator" w:id="0">
    <w:p w:rsidR="00F12AD5" w:rsidP="00710267" w:rsidRDefault="00F12AD5" w14:paraId="21C978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rsidR="00F12AD5" w:rsidP="002D3A57" w:rsidRDefault="00F12AD5" w14:paraId="76728241" w14:textId="7777777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12AD5" w:rsidP="002D3A57" w:rsidRDefault="00F12AD5" w14:paraId="0325E44A" w14:textId="77777777">
                                  <w:pPr>
                                    <w:pStyle w:val="NoSpacing"/>
                                    <w:jc w:val="center"/>
                                    <w:rPr>
                                      <w:lang w:bidi="ar-SA"/>
                                    </w:rPr>
                                  </w:pPr>
                                  <w:r>
                                    <w:rPr>
                                      <w:lang w:bidi="ar-SA"/>
                                    </w:rPr>
                                    <w:t>STEM101.ORG</w:t>
                                  </w:r>
                                </w:p>
                                <w:p w:rsidRPr="00556E56" w:rsidR="00F12AD5" w:rsidP="002D3A57" w:rsidRDefault="00F12AD5" w14:paraId="5FB39930" w14:textId="7777777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">
                      <v:textbox>
                        <w:txbxContent>
                          <w:p w:rsidR="00F12AD5" w:rsidP="002D3A57" w:rsidRDefault="00F12AD5" w14:paraId="0325E44A" w14:textId="77777777">
                            <w:pPr>
                              <w:pStyle w:val="NoSpacing"/>
                              <w:jc w:val="center"/>
                              <w:rPr>
                                <w:lang w:bidi="ar-SA"/>
                              </w:rPr>
                            </w:pPr>
                            <w:r>
                              <w:rPr>
                                <w:lang w:bidi="ar-SA"/>
                              </w:rPr>
                              <w:t>STEM101.ORG</w:t>
                            </w:r>
                          </w:p>
                          <w:p w:rsidRPr="00556E56" w:rsidR="00F12AD5" w:rsidP="002D3A57" w:rsidRDefault="00F12AD5" w14:paraId="5FB39930" w14:textId="7777777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id="Straight Connector 11"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7473B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1726F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26FC">
              <w:rPr>
                <w:b/>
                <w:bCs/>
                <w:noProof/>
              </w:rPr>
              <w:t>4</w:t>
            </w:r>
            <w:r>
              <w:rPr>
                <w:b/>
                <w:bCs/>
                <w:sz w:val="24"/>
                <w:szCs w:val="24"/>
              </w:rPr>
              <w:fldChar w:fldCharType="end"/>
            </w:r>
          </w:p>
        </w:sdtContent>
      </w:sdt>
    </w:sdtContent>
  </w:sdt>
  <w:p w:rsidRPr="002D3A57" w:rsidR="00F12AD5" w:rsidP="002D3A57" w:rsidRDefault="00F12AD5" w14:paraId="21FBF93E"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rsidR="00F12AD5" w:rsidP="002D3A57" w:rsidRDefault="00F12AD5" w14:paraId="3EE753BE" w14:textId="7777777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12AD5" w:rsidP="002D3A57" w:rsidRDefault="00F12AD5" w14:paraId="4F6F5BA8" w14:textId="77777777">
                                  <w:pPr>
                                    <w:pStyle w:val="NoSpacing"/>
                                    <w:jc w:val="center"/>
                                    <w:rPr>
                                      <w:lang w:bidi="ar-SA"/>
                                    </w:rPr>
                                  </w:pPr>
                                  <w:r>
                                    <w:rPr>
                                      <w:lang w:bidi="ar-SA"/>
                                    </w:rPr>
                                    <w:t>STEM101.ORG</w:t>
                                  </w:r>
                                </w:p>
                                <w:p w:rsidRPr="00556E56" w:rsidR="00F12AD5" w:rsidP="002D3A57" w:rsidRDefault="00F12AD5" w14:paraId="7E1C0DB3" w14:textId="7777777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">
                      <v:textbox>
                        <w:txbxContent>
                          <w:p w:rsidR="00F12AD5" w:rsidP="002D3A57" w:rsidRDefault="00F12AD5" w14:paraId="4F6F5BA8" w14:textId="77777777">
                            <w:pPr>
                              <w:pStyle w:val="NoSpacing"/>
                              <w:jc w:val="center"/>
                              <w:rPr>
                                <w:lang w:bidi="ar-SA"/>
                              </w:rPr>
                            </w:pPr>
                            <w:r>
                              <w:rPr>
                                <w:lang w:bidi="ar-SA"/>
                              </w:rPr>
                              <w:t>STEM101.ORG</w:t>
                            </w:r>
                          </w:p>
                          <w:p w:rsidRPr="00556E56" w:rsidR="00F12AD5" w:rsidP="002D3A57" w:rsidRDefault="00F12AD5" w14:paraId="7E1C0DB3" w14:textId="7777777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id="Straight Connector 82"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0,-.55pt" to="580pt,-.55pt" w14:anchorId="38190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1726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26FC">
              <w:rPr>
                <w:b/>
                <w:bCs/>
                <w:noProof/>
              </w:rPr>
              <w:t>4</w:t>
            </w:r>
            <w:r>
              <w:rPr>
                <w:b/>
                <w:bCs/>
                <w:sz w:val="24"/>
                <w:szCs w:val="24"/>
              </w:rPr>
              <w:fldChar w:fldCharType="end"/>
            </w:r>
          </w:p>
        </w:sdtContent>
      </w:sdt>
    </w:sdtContent>
  </w:sdt>
  <w:p w:rsidRPr="002D3A57" w:rsidR="00F12AD5" w:rsidP="002D3A57" w:rsidRDefault="00F12AD5" w14:paraId="4B848375"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D5" w:rsidP="00710267" w:rsidRDefault="00F12AD5" w14:paraId="65D38F73" w14:textId="77777777">
      <w:pPr>
        <w:spacing w:after="0" w:line="240" w:lineRule="auto"/>
      </w:pPr>
      <w:r>
        <w:separator/>
      </w:r>
    </w:p>
  </w:footnote>
  <w:footnote w:type="continuationSeparator" w:id="0">
    <w:p w:rsidR="00F12AD5" w:rsidP="00710267" w:rsidRDefault="00F12AD5" w14:paraId="43EC43E5"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30" w:type="dxa"/>
      <w:tblInd w:w="198" w:type="dxa"/>
      <w:tblLayout w:type="fixed"/>
      <w:tblLook w:val="04A0" w:firstRow="1" w:lastRow="0" w:firstColumn="1" w:lastColumn="0" w:noHBand="0" w:noVBand="1"/>
    </w:tblPr>
    <w:tblGrid>
      <w:gridCol w:w="4958"/>
      <w:gridCol w:w="3739"/>
      <w:gridCol w:w="2733"/>
    </w:tblGrid>
    <w:tr w:rsidRPr="00DF2256" w:rsidR="00F12AD5" w:rsidTr="227BAD3F" w14:paraId="2BE12BFB" w14:textId="77777777">
      <w:tc>
        <w:tcPr>
          <w:tcW w:w="11430" w:type="dxa"/>
          <w:gridSpan w:val="3"/>
          <w:tcMar/>
        </w:tcPr>
        <w:p w:rsidRPr="00821F0B" w:rsidR="00F12AD5" w:rsidP="227BAD3F" w:rsidRDefault="00F12AD5" w14:paraId="7DB1DFBC" w14:textId="197ADCE9">
          <w:pPr>
            <w:pStyle w:val="Normal"/>
            <w:widowControl w:val="0"/>
            <w:ind w:left="202" w:hanging="202"/>
            <w:outlineLvl w:val="0"/>
            <w:rPr>
              <w:rFonts w:ascii="Calibri" w:hAnsi="Calibri"/>
              <w:noProof/>
              <w:sz w:val="20"/>
              <w:szCs w:val="20"/>
            </w:rPr>
          </w:pPr>
          <w:r w:rsidRPr="227BAD3F" w:rsidR="227BAD3F">
            <w:rPr>
              <w:rFonts w:ascii="Calibri" w:hAnsi="Calibri" w:cs="Frutiger-LightCn"/>
              <w:b w:val="1"/>
              <w:bCs w:val="1"/>
              <w:caps w:val="1"/>
              <w:color w:val="000000" w:themeColor="text1"/>
              <w:sz w:val="20"/>
              <w:szCs w:val="20"/>
            </w:rPr>
            <w:t>Course</w:t>
          </w:r>
          <w:r w:rsidRPr="227BAD3F" w:rsidR="227BAD3F">
            <w:rPr>
              <w:rFonts w:ascii="Calibri" w:hAnsi="Calibri"/>
              <w:b w:val="1"/>
              <w:bCs w:val="1"/>
              <w:sz w:val="20"/>
              <w:szCs w:val="20"/>
            </w:rPr>
            <w:t>:</w:t>
          </w:r>
          <w:r w:rsidRPr="00821F0B" w:rsidR="227BAD3F">
            <w:rPr>
              <w:rFonts w:ascii="Calibri" w:hAnsi="Calibri"/>
              <w:sz w:val="20"/>
              <w:szCs w:val="20"/>
            </w:rPr>
            <w:t xml:space="preserve"> </w:t>
          </w:r>
          <w:r w:rsidRPr="227BAD3F" w:rsidR="227BAD3F">
            <w:rPr>
              <w:rFonts w:ascii="Calibri" w:hAnsi="Calibri"/>
              <w:sz w:val="20"/>
              <w:szCs w:val="20"/>
            </w:rPr>
            <w:t>Middle School</w:t>
          </w:r>
          <w:r w:rsidRPr="00821F0B">
            <w:rPr>
              <w:rFonts w:ascii="Calibri" w:hAnsi="Calibri"/>
              <w:sz w:val="20"/>
              <w:szCs w:val="20"/>
            </w:rPr>
          </w:r>
        </w:p>
      </w:tc>
    </w:tr>
    <w:tr w:rsidR="00F12AD5" w:rsidTr="227BAD3F" w14:paraId="05C6CB9A" w14:textId="77777777">
      <w:tc>
        <w:tcPr>
          <w:tcW w:w="4958" w:type="dxa"/>
          <w:tcBorders>
            <w:bottom w:val="single" w:color="555658" w:sz="12" w:space="0"/>
          </w:tcBorders>
          <w:tcMar/>
        </w:tcPr>
        <w:p w:rsidRPr="00821F0B" w:rsidR="00F12AD5" w:rsidP="00821F0B" w:rsidRDefault="00F12AD5" w14:paraId="7860F93F" w14:textId="77777777">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Pr>
              <w:rFonts w:ascii="Calibri" w:hAnsi="Calibri" w:cs="Arial"/>
              <w:noProof/>
              <w:color w:val="000000"/>
              <w:sz w:val="20"/>
              <w:szCs w:val="20"/>
              <w:lang w:bidi="ar-SA"/>
            </w:rPr>
            <w:t>Transportation Technologies</w:t>
          </w:r>
          <w:r w:rsidRPr="00821F0B">
            <w:rPr>
              <w:rFonts w:ascii="Calibri" w:hAnsi="Calibri" w:cs="Frutiger-LightCn"/>
              <w:caps/>
              <w:color w:val="000000" w:themeColor="text1"/>
              <w:sz w:val="20"/>
              <w:szCs w:val="40"/>
            </w:rPr>
            <w:fldChar w:fldCharType="end"/>
          </w:r>
        </w:p>
      </w:tc>
      <w:tc>
        <w:tcPr>
          <w:tcW w:w="3739" w:type="dxa"/>
          <w:tcBorders>
            <w:bottom w:val="single" w:color="555658" w:sz="12" w:space="0"/>
          </w:tcBorders>
          <w:tcMar/>
        </w:tcPr>
        <w:p w:rsidRPr="00821F0B" w:rsidR="00F12AD5" w:rsidP="00821F0B" w:rsidRDefault="00F12AD5" w14:paraId="3B46E783" w14:textId="77777777">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Pr>
              <w:rFonts w:ascii="Calibri" w:hAnsi="Calibri" w:cs="Arial"/>
              <w:noProof/>
              <w:color w:val="000000"/>
              <w:sz w:val="20"/>
              <w:szCs w:val="18"/>
              <w:lang w:bidi="ar-SA"/>
            </w:rPr>
            <w:t>Egg-cellent Landing</w:t>
          </w:r>
          <w:r w:rsidRPr="00821F0B">
            <w:rPr>
              <w:rFonts w:ascii="Calibri" w:hAnsi="Calibri" w:cs="Frutiger-LightCn"/>
              <w:caps/>
              <w:color w:val="000000" w:themeColor="text1"/>
              <w:sz w:val="20"/>
              <w:szCs w:val="40"/>
            </w:rPr>
            <w:fldChar w:fldCharType="end"/>
          </w:r>
        </w:p>
      </w:tc>
      <w:tc>
        <w:tcPr>
          <w:tcW w:w="2733" w:type="dxa"/>
          <w:tcBorders>
            <w:bottom w:val="single" w:color="555658" w:sz="12" w:space="0"/>
          </w:tcBorders>
          <w:tcMar/>
        </w:tcPr>
        <w:p w:rsidRPr="00821F0B" w:rsidR="00F12AD5" w:rsidP="00821F0B" w:rsidRDefault="00F12AD5" w14:paraId="2A2C6FB9" w14:textId="77777777">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Pr>
              <w:rFonts w:ascii="Calibri" w:hAnsi="Calibri" w:cs="Arial"/>
              <w:noProof/>
              <w:color w:val="000000"/>
              <w:sz w:val="20"/>
              <w:szCs w:val="20"/>
              <w:lang w:bidi="ar-SA"/>
            </w:rPr>
            <w:t>1 - 2 Hours</w:t>
          </w:r>
          <w:r w:rsidRPr="00821F0B">
            <w:rPr>
              <w:rFonts w:ascii="Calibri" w:hAnsi="Calibri" w:cs="Frutiger-LightCn"/>
              <w:caps/>
              <w:color w:val="000000" w:themeColor="text1"/>
              <w:sz w:val="20"/>
              <w:szCs w:val="40"/>
            </w:rPr>
            <w:fldChar w:fldCharType="end"/>
          </w:r>
        </w:p>
      </w:tc>
    </w:tr>
  </w:tbl>
  <w:p w:rsidR="00F12AD5" w:rsidRDefault="00F12AD5" w14:paraId="367D79AF" w14:textId="777777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F12AD5" w:rsidRDefault="00F12AD5" w14:paraId="33CE08A3" w14:textId="77777777">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C08DA"/>
    <w:multiLevelType w:val="hybridMultilevel"/>
    <w:tmpl w:val="5B96F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5103F"/>
    <w:multiLevelType w:val="hybridMultilevel"/>
    <w:tmpl w:val="C096B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F2722"/>
    <w:multiLevelType w:val="hybridMultilevel"/>
    <w:tmpl w:val="02C0CA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402098"/>
    <w:multiLevelType w:val="hybridMultilevel"/>
    <w:tmpl w:val="3920E7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nsid w:val="285D2E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345762"/>
    <w:multiLevelType w:val="hybridMultilevel"/>
    <w:tmpl w:val="1D686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nsid w:val="34211457"/>
    <w:multiLevelType w:val="hybridMultilevel"/>
    <w:tmpl w:val="049642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383E5001"/>
    <w:multiLevelType w:val="hybridMultilevel"/>
    <w:tmpl w:val="068A2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3A632298"/>
    <w:multiLevelType w:val="hybridMultilevel"/>
    <w:tmpl w:val="ABA21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D7F6D"/>
    <w:multiLevelType w:val="hybridMultilevel"/>
    <w:tmpl w:val="8788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833F6"/>
    <w:multiLevelType w:val="hybridMultilevel"/>
    <w:tmpl w:val="452E6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70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511792"/>
    <w:multiLevelType w:val="hybridMultilevel"/>
    <w:tmpl w:val="F6A4BD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6BD339C1"/>
    <w:multiLevelType w:val="hybridMultilevel"/>
    <w:tmpl w:val="BBCE7500"/>
    <w:lvl w:ilvl="0" w:tplc="E48EB082">
      <w:start w:val="1"/>
      <w:numFmt w:val="bullet"/>
      <w:lvlText w:val=""/>
      <w:lvlJc w:val="left"/>
      <w:pPr>
        <w:ind w:left="72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7BE556B9"/>
    <w:multiLevelType w:val="hybridMultilevel"/>
    <w:tmpl w:val="AC62D2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7E1E20D2"/>
    <w:multiLevelType w:val="hybridMultilevel"/>
    <w:tmpl w:val="18246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3"/>
  </w:num>
  <w:num w:numId="5">
    <w:abstractNumId w:val="5"/>
  </w:num>
  <w:num w:numId="6">
    <w:abstractNumId w:val="4"/>
  </w:num>
  <w:num w:numId="7">
    <w:abstractNumId w:val="6"/>
  </w:num>
  <w:num w:numId="8">
    <w:abstractNumId w:val="9"/>
  </w:num>
  <w:num w:numId="9">
    <w:abstractNumId w:val="17"/>
  </w:num>
  <w:num w:numId="10">
    <w:abstractNumId w:val="16"/>
  </w:num>
  <w:num w:numId="11">
    <w:abstractNumId w:val="12"/>
  </w:num>
  <w:num w:numId="12">
    <w:abstractNumId w:val="7"/>
  </w:num>
  <w:num w:numId="13">
    <w:abstractNumId w:val="10"/>
  </w:num>
  <w:num w:numId="14">
    <w:abstractNumId w:val="14"/>
  </w:num>
  <w:num w:numId="15">
    <w:abstractNumId w:val="13"/>
  </w:num>
  <w:num w:numId="16">
    <w:abstractNumId w:val="1"/>
  </w:num>
  <w:num w:numId="17">
    <w:abstractNumId w:val="2"/>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56"/>
    <w:rsid w:val="00011D87"/>
    <w:rsid w:val="0004487F"/>
    <w:rsid w:val="000B03D0"/>
    <w:rsid w:val="000D578E"/>
    <w:rsid w:val="000F0188"/>
    <w:rsid w:val="00123B66"/>
    <w:rsid w:val="00134380"/>
    <w:rsid w:val="0016768D"/>
    <w:rsid w:val="001726FC"/>
    <w:rsid w:val="00195E59"/>
    <w:rsid w:val="001E0C7A"/>
    <w:rsid w:val="002A7569"/>
    <w:rsid w:val="002A7F50"/>
    <w:rsid w:val="002D3A57"/>
    <w:rsid w:val="002E20DA"/>
    <w:rsid w:val="002E63D3"/>
    <w:rsid w:val="00312647"/>
    <w:rsid w:val="00326F32"/>
    <w:rsid w:val="0034535E"/>
    <w:rsid w:val="00390830"/>
    <w:rsid w:val="00393DA0"/>
    <w:rsid w:val="004470E5"/>
    <w:rsid w:val="0045283A"/>
    <w:rsid w:val="0050493E"/>
    <w:rsid w:val="00510D75"/>
    <w:rsid w:val="00513FB3"/>
    <w:rsid w:val="0051724A"/>
    <w:rsid w:val="00521681"/>
    <w:rsid w:val="00556E56"/>
    <w:rsid w:val="0058037B"/>
    <w:rsid w:val="005900CF"/>
    <w:rsid w:val="005B721F"/>
    <w:rsid w:val="00645A31"/>
    <w:rsid w:val="00670FDC"/>
    <w:rsid w:val="00677DCD"/>
    <w:rsid w:val="006A73BB"/>
    <w:rsid w:val="006B2EE1"/>
    <w:rsid w:val="006E3371"/>
    <w:rsid w:val="00710267"/>
    <w:rsid w:val="007528A8"/>
    <w:rsid w:val="007F500A"/>
    <w:rsid w:val="00801C63"/>
    <w:rsid w:val="00821F0B"/>
    <w:rsid w:val="00854D5E"/>
    <w:rsid w:val="008B69C4"/>
    <w:rsid w:val="0091614A"/>
    <w:rsid w:val="00944568"/>
    <w:rsid w:val="00953E82"/>
    <w:rsid w:val="00974255"/>
    <w:rsid w:val="00A61D2A"/>
    <w:rsid w:val="00A634C1"/>
    <w:rsid w:val="00A85865"/>
    <w:rsid w:val="00AE17ED"/>
    <w:rsid w:val="00B42343"/>
    <w:rsid w:val="00B815D8"/>
    <w:rsid w:val="00BB444E"/>
    <w:rsid w:val="00C00EB9"/>
    <w:rsid w:val="00C45892"/>
    <w:rsid w:val="00C6293D"/>
    <w:rsid w:val="00CD51D7"/>
    <w:rsid w:val="00CE4004"/>
    <w:rsid w:val="00D11C4C"/>
    <w:rsid w:val="00D67A13"/>
    <w:rsid w:val="00D87DCB"/>
    <w:rsid w:val="00DF2256"/>
    <w:rsid w:val="00E33FF4"/>
    <w:rsid w:val="00E56973"/>
    <w:rsid w:val="00E83540"/>
    <w:rsid w:val="00EB71E7"/>
    <w:rsid w:val="00EB7D91"/>
    <w:rsid w:val="00F12AD5"/>
    <w:rsid w:val="00F95315"/>
    <w:rsid w:val="00FE6A55"/>
    <w:rsid w:val="227BAD3F"/>
    <w:rsid w:val="28577C57"/>
    <w:rsid w:val="6ABC37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9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color="555658" w:sz="12" w:space="0"/>
        <w:left w:val="single" w:color="555658" w:sz="12" w:space="0"/>
        <w:bottom w:val="single" w:color="555658" w:sz="12" w:space="0"/>
        <w:right w:val="single" w:color="555658" w:sz="12" w:space="0"/>
        <w:insideH w:val="single" w:color="555658" w:sz="12" w:space="0"/>
        <w:insideV w:val="single" w:color="555658" w:sz="12" w:space="0"/>
      </w:tblBorders>
      <w:tblCellMar>
        <w:top w:w="0" w:type="dxa"/>
        <w:left w:w="108" w:type="dxa"/>
        <w:bottom w:w="0" w:type="dxa"/>
        <w:right w:w="108" w:type="dxa"/>
      </w:tblCellMar>
    </w:tblPr>
    <w:tcPr>
      <w:shd w:val="clear" w:color="auto" w:fill="FFFFFF" w:themeFill="background1"/>
    </w:tcPr>
  </w:style>
  <w:style w:type="table" w:styleId="TableGridLight1" w:customStyle="1">
    <w:name w:val="Table Grid Light1"/>
    <w:basedOn w:val="TableNormal"/>
    <w:uiPriority w:val="40"/>
    <w:rsid w:val="00DF2256"/>
    <w:pPr>
      <w:spacing w:after="0" w:line="240" w:lineRule="auto"/>
    </w:pPr>
    <w:tblPr>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w:type="table" w:styleId="PlainTable11" w:customStyle="1">
    <w:name w:val="Plain Table 11"/>
    <w:basedOn w:val="TableNormal"/>
    <w:uiPriority w:val="41"/>
    <w:rsid w:val="00DF2256"/>
    <w:pPr>
      <w:spacing w:after="0" w:line="240" w:lineRule="auto"/>
    </w:pPr>
    <w:tblPr>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1" w:customStyle="1">
    <w:name w:val="Plain Table 21"/>
    <w:basedOn w:val="TableNormal"/>
    <w:uiPriority w:val="42"/>
    <w:rsid w:val="00DF2256"/>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11D87"/>
    <w:rPr>
      <w:rFonts w:ascii="Segoe UI" w:hAnsi="Segoe UI" w:cs="Segoe UI"/>
      <w:sz w:val="18"/>
      <w:szCs w:val="18"/>
    </w:rPr>
  </w:style>
  <w:style w:type="paragraph" w:styleId="Pa9" w:customStyle="1">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styleId="A6" w:customStyle="1">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image" Target="media/image4.png" Id="rId13" /><Relationship Type="http://schemas.openxmlformats.org/officeDocument/2006/relationships/hyperlink" Target="http://www.careertech.org/career-clusters" TargetMode="External" Id="rId18" /><Relationship Type="http://schemas.openxmlformats.org/officeDocument/2006/relationships/endnotes" Target="endnotes.xml" Id="rId8" /><Relationship Type="http://schemas.openxmlformats.org/officeDocument/2006/relationships/header" Target="header1.xml" Id="rId21" /><Relationship Type="http://schemas.openxmlformats.org/officeDocument/2006/relationships/styles" Target="styles.xml" Id="rId3" /><Relationship Type="http://schemas.openxmlformats.org/officeDocument/2006/relationships/fontTable" Target="fontTable.xml" Id="rId25" /><Relationship Type="http://schemas.openxmlformats.org/officeDocument/2006/relationships/image" Target="media/image3.png" Id="rId12" /><Relationship Type="http://schemas.openxmlformats.org/officeDocument/2006/relationships/hyperlink" Target="http://www.bls.gov/ooh" TargetMode="External" Id="rId17" /><Relationship Type="http://schemas.openxmlformats.org/officeDocument/2006/relationships/footnotes" Target="footnotes.xml" Id="rId7" /><Relationship Type="http://schemas.openxmlformats.org/officeDocument/2006/relationships/hyperlink" Target="http://dictionary.reference.com/" TargetMode="External" Id="rId20" /><Relationship Type="http://schemas.openxmlformats.org/officeDocument/2006/relationships/image" Target="media/image7.png" Id="rId16" /><Relationship Type="http://schemas.openxmlformats.org/officeDocument/2006/relationships/numbering" Target="numbering.xml" Id="rId2" /><Relationship Type="http://schemas.openxmlformats.org/officeDocument/2006/relationships/customXml" Target="../customXml/item4.xml" Id="rId29" /><Relationship Type="http://schemas.openxmlformats.org/officeDocument/2006/relationships/footer" Target="footer2.xml" Id="rId24" /><Relationship Type="http://schemas.openxmlformats.org/officeDocument/2006/relationships/image" Target="media/image2.png" Id="rId1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23" /><Relationship Type="http://schemas.openxmlformats.org/officeDocument/2006/relationships/image" Target="media/image6.png" Id="rId15" /><Relationship Type="http://schemas.openxmlformats.org/officeDocument/2006/relationships/settings" Target="settings.xml" Id="rId5" /><Relationship Type="http://schemas.openxmlformats.org/officeDocument/2006/relationships/customXml" Target="../customXml/item3.xml" Id="rId28" /><Relationship Type="http://schemas.openxmlformats.org/officeDocument/2006/relationships/image" Target="media/image8.png" Id="rId19" /><Relationship Type="http://schemas.openxmlformats.org/officeDocument/2006/relationships/image" Target="media/image1.png" Id="rId9" /><Relationship Type="http://schemas.openxmlformats.org/officeDocument/2006/relationships/footer" Target="footer1.xml" Id="rId22" /><Relationship Type="http://schemas.openxmlformats.org/officeDocument/2006/relationships/image" Target="media/image5.png" Id="rId14" /><Relationship Type="http://schemas.microsoft.com/office/2007/relationships/stylesWithEffects" Target="stylesWithEffects.xml" Id="rId4" /><Relationship Type="http://schemas.openxmlformats.org/officeDocument/2006/relationships/customXml" Target="../customXml/item2.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ECBB5568-F589-D549-B8DB-354F65FE6377}">
  <ds:schemaRefs>
    <ds:schemaRef ds:uri="http://schemas.openxmlformats.org/officeDocument/2006/bibliography"/>
  </ds:schemaRefs>
</ds:datastoreItem>
</file>

<file path=customXml/itemProps2.xml><?xml version="1.0" encoding="utf-8"?>
<ds:datastoreItem xmlns:ds="http://schemas.openxmlformats.org/officeDocument/2006/customXml" ds:itemID="{B4AB0248-0D27-48CE-B072-43C374AEAE95}"/>
</file>

<file path=customXml/itemProps3.xml><?xml version="1.0" encoding="utf-8"?>
<ds:datastoreItem xmlns:ds="http://schemas.openxmlformats.org/officeDocument/2006/customXml" ds:itemID="{CBC5F2CA-3D0C-4AF7-98A3-47ABAAAFAB7A}"/>
</file>

<file path=customXml/itemProps4.xml><?xml version="1.0" encoding="utf-8"?>
<ds:datastoreItem xmlns:ds="http://schemas.openxmlformats.org/officeDocument/2006/customXml" ds:itemID="{D5F36BC1-C856-4D5A-B4DC-50BA7D9887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Russ Hermann</cp:lastModifiedBy>
  <cp:revision>4</cp:revision>
  <cp:lastPrinted>2016-01-06T21:12:00Z</cp:lastPrinted>
  <dcterms:created xsi:type="dcterms:W3CDTF">2016-04-01T18:47:00Z</dcterms:created>
  <dcterms:modified xsi:type="dcterms:W3CDTF">2024-10-01T02:03:58Z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