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F969" w14:textId="77777777" w:rsidR="00995A0D" w:rsidRDefault="00995A0D" w:rsidP="00DF3963">
      <w:pPr>
        <w:pStyle w:val="Header"/>
      </w:pPr>
    </w:p>
    <w:p w14:paraId="2688CB2C" w14:textId="77777777" w:rsidR="00616335" w:rsidRPr="00725E40" w:rsidRDefault="00616335" w:rsidP="00616335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>UNIT: CIRCUITRY GAME</w:t>
      </w:r>
    </w:p>
    <w:p w14:paraId="7F9208E2" w14:textId="77777777" w:rsidR="00995A0D" w:rsidRDefault="00995A0D" w:rsidP="00DF3963">
      <w:pPr>
        <w:pStyle w:val="Header"/>
      </w:pP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F8C25589A1AA7949BDFD54C0880F2D6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206BBAD8" w14:textId="7A7F79EE" w:rsidR="00EF6FDD" w:rsidRPr="00616335" w:rsidRDefault="00616335" w:rsidP="00EF6FDD">
          <w:pPr>
            <w:pStyle w:val="Title-STEM"/>
            <w:rPr>
              <w:sz w:val="56"/>
              <w:szCs w:val="22"/>
            </w:rPr>
          </w:pPr>
          <w:r w:rsidRPr="00616335">
            <w:rPr>
              <w:sz w:val="56"/>
              <w:szCs w:val="56"/>
            </w:rPr>
            <w:t>ACT-Based Reading: Analyzing a Technical Manual Answer Key</w:t>
          </w:r>
        </w:p>
      </w:sdtContent>
    </w:sdt>
    <w:p w14:paraId="6DF78CD8" w14:textId="77777777" w:rsidR="00D17167" w:rsidRDefault="00D17167" w:rsidP="007B2D65">
      <w:pPr>
        <w:pStyle w:val="Heading3"/>
        <w:rPr>
          <w:rFonts w:ascii="Segoe UI Emoji" w:hAnsi="Segoe UI Emoji" w:cs="Segoe UI Emoji"/>
          <w:b/>
          <w:color w:val="000000"/>
        </w:rPr>
      </w:pPr>
    </w:p>
    <w:p w14:paraId="58ACB666" w14:textId="5CADBA33" w:rsidR="009C4D35" w:rsidRDefault="009C4D35" w:rsidP="009C4D35">
      <w:pPr>
        <w:pStyle w:val="Heading2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ACT-Style</w:t>
      </w:r>
      <w:r w:rsidR="006163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 xml:space="preserve"> </w:t>
      </w: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Question</w:t>
      </w:r>
      <w:r w:rsidR="006163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60A247EC" w14:textId="4DDB3B6E" w:rsidR="00616335" w:rsidRDefault="00777217" w:rsidP="00616335">
      <w:pPr>
        <w:pStyle w:val="ListParagraph"/>
        <w:numPr>
          <w:ilvl w:val="0"/>
          <w:numId w:val="34"/>
        </w:numPr>
        <w:spacing w:before="100" w:beforeAutospacing="1" w:after="240"/>
        <w:rPr>
          <w:rFonts w:asciiTheme="majorHAnsi" w:eastAsiaTheme="majorEastAsia" w:hAnsiTheme="majorHAnsi" w:cstheme="majorBidi"/>
          <w:color w:val="000000"/>
          <w:sz w:val="24"/>
        </w:rPr>
      </w:pPr>
      <w:r w:rsidRPr="00616335">
        <w:rPr>
          <w:rFonts w:asciiTheme="majorHAnsi" w:eastAsiaTheme="majorEastAsia" w:hAnsiTheme="majorHAnsi" w:cstheme="majorBidi"/>
          <w:color w:val="000000"/>
          <w:sz w:val="24"/>
        </w:rPr>
        <w:t>What is the purpose of a wiring diagram in a technical manual?</w:t>
      </w:r>
    </w:p>
    <w:p w14:paraId="1C16CD6B" w14:textId="77777777" w:rsidR="00616335" w:rsidRDefault="00616335" w:rsidP="00616335">
      <w:pPr>
        <w:pStyle w:val="ListParagraph"/>
        <w:spacing w:before="100" w:beforeAutospacing="1" w:after="240"/>
        <w:rPr>
          <w:rFonts w:asciiTheme="majorHAnsi" w:eastAsiaTheme="majorEastAsia" w:hAnsiTheme="majorHAnsi" w:cstheme="majorBidi"/>
          <w:color w:val="000000"/>
          <w:sz w:val="24"/>
        </w:rPr>
      </w:pPr>
    </w:p>
    <w:p w14:paraId="6A3D367B" w14:textId="77777777" w:rsidR="00616335" w:rsidRPr="00616335" w:rsidRDefault="00777217" w:rsidP="00616335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616335">
        <w:rPr>
          <w:rFonts w:asciiTheme="majorHAnsi" w:eastAsiaTheme="majorEastAsia" w:hAnsiTheme="majorHAnsi" w:cstheme="majorBidi"/>
          <w:color w:val="000000"/>
          <w:sz w:val="24"/>
        </w:rPr>
        <w:t>To provide an artistic representation of components </w:t>
      </w:r>
    </w:p>
    <w:p w14:paraId="70E9519C" w14:textId="77777777" w:rsidR="00616335" w:rsidRPr="00616335" w:rsidRDefault="00777217" w:rsidP="00616335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616335">
        <w:rPr>
          <w:rFonts w:asciiTheme="majorHAnsi" w:eastAsiaTheme="majorEastAsia" w:hAnsiTheme="majorHAnsi" w:cstheme="majorBidi"/>
          <w:color w:val="000000"/>
          <w:sz w:val="24"/>
          <w:highlight w:val="yellow"/>
        </w:rPr>
        <w:t>To show the logical flow of electricity</w:t>
      </w:r>
      <w:r w:rsidRPr="00616335">
        <w:rPr>
          <w:rFonts w:asciiTheme="majorHAnsi" w:eastAsiaTheme="majorEastAsia" w:hAnsiTheme="majorHAnsi" w:cstheme="majorBidi"/>
          <w:color w:val="000000"/>
          <w:sz w:val="24"/>
        </w:rPr>
        <w:t> </w:t>
      </w:r>
    </w:p>
    <w:p w14:paraId="4A0BD415" w14:textId="77777777" w:rsidR="00616335" w:rsidRPr="00616335" w:rsidRDefault="00777217" w:rsidP="00616335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616335">
        <w:rPr>
          <w:rFonts w:asciiTheme="majorHAnsi" w:eastAsiaTheme="majorEastAsia" w:hAnsiTheme="majorHAnsi" w:cstheme="majorBidi"/>
          <w:color w:val="000000"/>
          <w:sz w:val="24"/>
        </w:rPr>
        <w:t>To list all required tools </w:t>
      </w:r>
    </w:p>
    <w:p w14:paraId="4429A214" w14:textId="7ADB4C52" w:rsidR="00777217" w:rsidRPr="00616335" w:rsidRDefault="00777217" w:rsidP="00616335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</w:rPr>
      </w:pPr>
      <w:r w:rsidRPr="00616335">
        <w:rPr>
          <w:rFonts w:asciiTheme="majorHAnsi" w:eastAsiaTheme="majorEastAsia" w:hAnsiTheme="majorHAnsi" w:cstheme="majorBidi"/>
          <w:color w:val="000000"/>
          <w:sz w:val="24"/>
        </w:rPr>
        <w:t>To replace written instructions </w:t>
      </w:r>
    </w:p>
    <w:p w14:paraId="42FA61F9" w14:textId="31D3417D" w:rsidR="00FB23DE" w:rsidRPr="00616335" w:rsidRDefault="00777217" w:rsidP="00777217">
      <w:pPr>
        <w:spacing w:before="100" w:beforeAutospacing="1" w:after="100" w:afterAutospacing="1"/>
        <w:rPr>
          <w:rFonts w:asciiTheme="majorHAnsi" w:hAnsiTheme="majorHAnsi" w:cstheme="majorHAnsi"/>
          <w:b/>
          <w:bCs w:val="0"/>
          <w:i/>
          <w:iCs/>
          <w:color w:val="000000"/>
          <w:sz w:val="24"/>
          <w:lang w:val="en-PH"/>
        </w:rPr>
      </w:pPr>
      <w:r w:rsidRPr="00616335">
        <w:rPr>
          <w:rFonts w:asciiTheme="majorHAnsi" w:eastAsiaTheme="majorEastAsia" w:hAnsiTheme="majorHAnsi" w:cstheme="majorBidi"/>
          <w:b/>
          <w:bCs w:val="0"/>
          <w:i/>
          <w:iCs/>
          <w:color w:val="000000"/>
          <w:sz w:val="24"/>
        </w:rPr>
        <w:t>(Correct Answer: B)</w:t>
      </w:r>
    </w:p>
    <w:sectPr w:rsidR="00FB23DE" w:rsidRPr="00616335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DB4C5" w14:textId="77777777" w:rsidR="00F20D40" w:rsidRDefault="00F20D40" w:rsidP="00DF3963">
      <w:r>
        <w:separator/>
      </w:r>
    </w:p>
  </w:endnote>
  <w:endnote w:type="continuationSeparator" w:id="0">
    <w:p w14:paraId="6F05AE6A" w14:textId="77777777" w:rsidR="00F20D40" w:rsidRDefault="00F20D40" w:rsidP="00DF3963">
      <w:r>
        <w:continuationSeparator/>
      </w:r>
    </w:p>
  </w:endnote>
  <w:endnote w:type="continuationNotice" w:id="1">
    <w:p w14:paraId="6B3525D9" w14:textId="77777777" w:rsidR="00F20D40" w:rsidRDefault="00F20D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4FD8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17EFBB" w14:textId="77777777" w:rsidR="00B563BD" w:rsidRDefault="00B563BD" w:rsidP="00DF3963">
    <w:pPr>
      <w:pStyle w:val="Footer"/>
    </w:pPr>
  </w:p>
  <w:p w14:paraId="7E549FBD" w14:textId="77777777" w:rsidR="00F60323" w:rsidRDefault="00F60323"/>
  <w:p w14:paraId="0F810874" w14:textId="77777777" w:rsidR="00F60323" w:rsidRDefault="00F60323"/>
  <w:p w14:paraId="642E081B" w14:textId="77777777" w:rsidR="00F60323" w:rsidRDefault="00F60323"/>
  <w:p w14:paraId="54F9D5F7" w14:textId="77777777" w:rsidR="00F60323" w:rsidRDefault="00F60323"/>
  <w:p w14:paraId="0F923CA0" w14:textId="77777777" w:rsidR="00F60323" w:rsidRDefault="00F60323"/>
  <w:p w14:paraId="782C7C12" w14:textId="77777777" w:rsidR="00F60323" w:rsidRDefault="00F60323"/>
  <w:p w14:paraId="5DA0B659" w14:textId="77777777" w:rsidR="00F60323" w:rsidRDefault="00F60323"/>
  <w:p w14:paraId="79805F40" w14:textId="77777777" w:rsidR="00F60323" w:rsidRDefault="00F60323"/>
  <w:p w14:paraId="4CD3222B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90B0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2926675" wp14:editId="25719390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rect w14:anchorId="1CE025C6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14358DC3" w14:textId="77777777" w:rsidTr="00A01EDF">
      <w:tc>
        <w:tcPr>
          <w:tcW w:w="6840" w:type="dxa"/>
        </w:tcPr>
        <w:p w14:paraId="5447A4C0" w14:textId="01288447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16335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Reading: Analyzing a Technical Manual Answer Key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5B883A68" w14:textId="77777777" w:rsidR="00A01EDF" w:rsidRPr="002C586A" w:rsidRDefault="00616335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658C2D7B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13D50AA5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7CC6C9E" wp14:editId="786FD5F7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rect w14:anchorId="7A2D0348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18DFAA7A" w14:textId="77777777">
      <w:tc>
        <w:tcPr>
          <w:tcW w:w="6840" w:type="dxa"/>
        </w:tcPr>
        <w:p w14:paraId="6F0608E5" w14:textId="37A868C6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16335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Reading: Analyzing a Technical Manual Answer Key</w:t>
              </w:r>
            </w:sdtContent>
          </w:sdt>
        </w:p>
      </w:tc>
      <w:tc>
        <w:tcPr>
          <w:tcW w:w="3140" w:type="dxa"/>
        </w:tcPr>
        <w:p w14:paraId="559038CB" w14:textId="77777777" w:rsidR="004D1965" w:rsidRPr="00A01EDF" w:rsidRDefault="00616335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9BBEEB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E3671" w14:textId="77777777" w:rsidR="00F20D40" w:rsidRDefault="00F20D40" w:rsidP="00DF3963">
      <w:r>
        <w:separator/>
      </w:r>
    </w:p>
  </w:footnote>
  <w:footnote w:type="continuationSeparator" w:id="0">
    <w:p w14:paraId="437ABBF2" w14:textId="77777777" w:rsidR="00F20D40" w:rsidRDefault="00F20D40" w:rsidP="00DF3963">
      <w:r>
        <w:continuationSeparator/>
      </w:r>
    </w:p>
  </w:footnote>
  <w:footnote w:type="continuationNotice" w:id="1">
    <w:p w14:paraId="61EC2318" w14:textId="77777777" w:rsidR="00F20D40" w:rsidRDefault="00F20D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5C7B740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E12A7A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CB6D0F8" w14:textId="77777777" w:rsidR="00DC4B31" w:rsidRDefault="00DC4B31">
          <w:pPr>
            <w:pStyle w:val="Header"/>
          </w:pPr>
        </w:p>
      </w:tc>
    </w:tr>
    <w:tr w:rsidR="00DC4B31" w14:paraId="552960E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71E809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837F11B" w14:textId="77777777" w:rsidR="00DC4B31" w:rsidRDefault="00DC4B31">
          <w:pPr>
            <w:pStyle w:val="Header"/>
          </w:pPr>
        </w:p>
      </w:tc>
    </w:tr>
  </w:tbl>
  <w:p w14:paraId="2F76DAA1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91C03A0" wp14:editId="72C3F4C7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DAE171F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BC8D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1136B4DC" wp14:editId="7AC5229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D1A79CC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4526449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7DE100D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32616C55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BBF4DFE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51FDCAC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E85B50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1A7B42"/>
    <w:multiLevelType w:val="hybridMultilevel"/>
    <w:tmpl w:val="D4BEFCF6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73E50"/>
    <w:multiLevelType w:val="multilevel"/>
    <w:tmpl w:val="7D9A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F3BF4"/>
    <w:multiLevelType w:val="hybridMultilevel"/>
    <w:tmpl w:val="9FE47E40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C6AA1"/>
    <w:multiLevelType w:val="hybridMultilevel"/>
    <w:tmpl w:val="51467C2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4754B"/>
    <w:multiLevelType w:val="hybridMultilevel"/>
    <w:tmpl w:val="100C0E5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A6478"/>
    <w:multiLevelType w:val="hybridMultilevel"/>
    <w:tmpl w:val="4BDE1C42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8" w15:restartNumberingAfterBreak="0">
    <w:nsid w:val="50883729"/>
    <w:multiLevelType w:val="hybridMultilevel"/>
    <w:tmpl w:val="B4AA69C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400FB"/>
    <w:multiLevelType w:val="hybridMultilevel"/>
    <w:tmpl w:val="8D7C79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A542383"/>
    <w:multiLevelType w:val="multilevel"/>
    <w:tmpl w:val="3938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23" w15:restartNumberingAfterBreak="0">
    <w:nsid w:val="5BB62A59"/>
    <w:multiLevelType w:val="hybridMultilevel"/>
    <w:tmpl w:val="AA04FB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427D5"/>
    <w:multiLevelType w:val="multilevel"/>
    <w:tmpl w:val="A836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A1722A"/>
    <w:multiLevelType w:val="hybridMultilevel"/>
    <w:tmpl w:val="2492820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A66C8"/>
    <w:multiLevelType w:val="hybridMultilevel"/>
    <w:tmpl w:val="C4F227D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9" w15:restartNumberingAfterBreak="0">
    <w:nsid w:val="69343DDE"/>
    <w:multiLevelType w:val="hybridMultilevel"/>
    <w:tmpl w:val="3C70284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1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4" w15:restartNumberingAfterBreak="0">
    <w:nsid w:val="7D0342AF"/>
    <w:multiLevelType w:val="multilevel"/>
    <w:tmpl w:val="F52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30"/>
  </w:num>
  <w:num w:numId="4">
    <w:abstractNumId w:val="28"/>
  </w:num>
  <w:num w:numId="5">
    <w:abstractNumId w:val="16"/>
  </w:num>
  <w:num w:numId="6">
    <w:abstractNumId w:val="3"/>
  </w:num>
  <w:num w:numId="7">
    <w:abstractNumId w:val="24"/>
  </w:num>
  <w:num w:numId="8">
    <w:abstractNumId w:val="12"/>
  </w:num>
  <w:num w:numId="9">
    <w:abstractNumId w:val="5"/>
  </w:num>
  <w:num w:numId="10">
    <w:abstractNumId w:val="8"/>
  </w:num>
  <w:num w:numId="11">
    <w:abstractNumId w:val="4"/>
  </w:num>
  <w:num w:numId="12">
    <w:abstractNumId w:val="1"/>
  </w:num>
  <w:num w:numId="13">
    <w:abstractNumId w:val="33"/>
  </w:num>
  <w:num w:numId="14">
    <w:abstractNumId w:val="6"/>
  </w:num>
  <w:num w:numId="15">
    <w:abstractNumId w:val="31"/>
  </w:num>
  <w:num w:numId="16">
    <w:abstractNumId w:val="13"/>
  </w:num>
  <w:num w:numId="17">
    <w:abstractNumId w:val="9"/>
  </w:num>
  <w:num w:numId="18">
    <w:abstractNumId w:val="32"/>
  </w:num>
  <w:num w:numId="19">
    <w:abstractNumId w:val="20"/>
  </w:num>
  <w:num w:numId="20">
    <w:abstractNumId w:val="22"/>
  </w:num>
  <w:num w:numId="21">
    <w:abstractNumId w:val="34"/>
  </w:num>
  <w:num w:numId="22">
    <w:abstractNumId w:val="27"/>
  </w:num>
  <w:num w:numId="23">
    <w:abstractNumId w:val="10"/>
  </w:num>
  <w:num w:numId="24">
    <w:abstractNumId w:val="23"/>
  </w:num>
  <w:num w:numId="25">
    <w:abstractNumId w:val="11"/>
  </w:num>
  <w:num w:numId="26">
    <w:abstractNumId w:val="19"/>
  </w:num>
  <w:num w:numId="27">
    <w:abstractNumId w:val="29"/>
  </w:num>
  <w:num w:numId="28">
    <w:abstractNumId w:val="26"/>
  </w:num>
  <w:num w:numId="29">
    <w:abstractNumId w:val="25"/>
  </w:num>
  <w:num w:numId="30">
    <w:abstractNumId w:val="15"/>
  </w:num>
  <w:num w:numId="31">
    <w:abstractNumId w:val="18"/>
  </w:num>
  <w:num w:numId="32">
    <w:abstractNumId w:val="7"/>
  </w:num>
  <w:num w:numId="33">
    <w:abstractNumId w:val="21"/>
  </w:num>
  <w:num w:numId="34">
    <w:abstractNumId w:val="14"/>
  </w:num>
  <w:num w:numId="35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54"/>
    <w:rsid w:val="00007320"/>
    <w:rsid w:val="00051C18"/>
    <w:rsid w:val="00052638"/>
    <w:rsid w:val="000731A4"/>
    <w:rsid w:val="00074F57"/>
    <w:rsid w:val="00095E33"/>
    <w:rsid w:val="000A1592"/>
    <w:rsid w:val="000A6FF8"/>
    <w:rsid w:val="000E25B0"/>
    <w:rsid w:val="000E5432"/>
    <w:rsid w:val="00113CAA"/>
    <w:rsid w:val="001367CB"/>
    <w:rsid w:val="00170CAB"/>
    <w:rsid w:val="001C4C8B"/>
    <w:rsid w:val="00213642"/>
    <w:rsid w:val="00223E70"/>
    <w:rsid w:val="002376AC"/>
    <w:rsid w:val="00257A2F"/>
    <w:rsid w:val="002757E5"/>
    <w:rsid w:val="002A6861"/>
    <w:rsid w:val="002B547F"/>
    <w:rsid w:val="002C586A"/>
    <w:rsid w:val="00314605"/>
    <w:rsid w:val="00333627"/>
    <w:rsid w:val="003835B5"/>
    <w:rsid w:val="00391DF2"/>
    <w:rsid w:val="003968E6"/>
    <w:rsid w:val="003C0D5B"/>
    <w:rsid w:val="003C5E58"/>
    <w:rsid w:val="003F03DC"/>
    <w:rsid w:val="00434E13"/>
    <w:rsid w:val="00437C40"/>
    <w:rsid w:val="00481F74"/>
    <w:rsid w:val="004A115C"/>
    <w:rsid w:val="004B1AB5"/>
    <w:rsid w:val="004C4354"/>
    <w:rsid w:val="004D1965"/>
    <w:rsid w:val="00500EB7"/>
    <w:rsid w:val="00511A84"/>
    <w:rsid w:val="0052508E"/>
    <w:rsid w:val="00525AB9"/>
    <w:rsid w:val="0053351D"/>
    <w:rsid w:val="005478B5"/>
    <w:rsid w:val="0055701A"/>
    <w:rsid w:val="0056530E"/>
    <w:rsid w:val="00587EC2"/>
    <w:rsid w:val="005C66C6"/>
    <w:rsid w:val="005E0564"/>
    <w:rsid w:val="00616335"/>
    <w:rsid w:val="00632EA4"/>
    <w:rsid w:val="00652D5E"/>
    <w:rsid w:val="0065376A"/>
    <w:rsid w:val="006A644B"/>
    <w:rsid w:val="0070044F"/>
    <w:rsid w:val="00730F51"/>
    <w:rsid w:val="00774542"/>
    <w:rsid w:val="00777217"/>
    <w:rsid w:val="007A1F7B"/>
    <w:rsid w:val="007B2D65"/>
    <w:rsid w:val="007C4E26"/>
    <w:rsid w:val="007D036F"/>
    <w:rsid w:val="007D7AFA"/>
    <w:rsid w:val="007F0E55"/>
    <w:rsid w:val="00817DDF"/>
    <w:rsid w:val="00833518"/>
    <w:rsid w:val="00834127"/>
    <w:rsid w:val="00852389"/>
    <w:rsid w:val="00870FE5"/>
    <w:rsid w:val="008921F0"/>
    <w:rsid w:val="008933D3"/>
    <w:rsid w:val="008B34BA"/>
    <w:rsid w:val="008B389B"/>
    <w:rsid w:val="00957043"/>
    <w:rsid w:val="00995A0D"/>
    <w:rsid w:val="009C0098"/>
    <w:rsid w:val="009C4D35"/>
    <w:rsid w:val="009F0126"/>
    <w:rsid w:val="00A01EDF"/>
    <w:rsid w:val="00A108D8"/>
    <w:rsid w:val="00A17503"/>
    <w:rsid w:val="00A17F6A"/>
    <w:rsid w:val="00A262F4"/>
    <w:rsid w:val="00A30331"/>
    <w:rsid w:val="00A50B1C"/>
    <w:rsid w:val="00A677CF"/>
    <w:rsid w:val="00A838A7"/>
    <w:rsid w:val="00AA4831"/>
    <w:rsid w:val="00AD3769"/>
    <w:rsid w:val="00AE1609"/>
    <w:rsid w:val="00B01867"/>
    <w:rsid w:val="00B563BD"/>
    <w:rsid w:val="00B809AF"/>
    <w:rsid w:val="00BE4081"/>
    <w:rsid w:val="00BF03B7"/>
    <w:rsid w:val="00C45A6E"/>
    <w:rsid w:val="00C45E54"/>
    <w:rsid w:val="00C937A0"/>
    <w:rsid w:val="00CD1843"/>
    <w:rsid w:val="00D050DA"/>
    <w:rsid w:val="00D17167"/>
    <w:rsid w:val="00D174A8"/>
    <w:rsid w:val="00D175CE"/>
    <w:rsid w:val="00D26C2B"/>
    <w:rsid w:val="00D438E6"/>
    <w:rsid w:val="00D60CCA"/>
    <w:rsid w:val="00D80A05"/>
    <w:rsid w:val="00D979AE"/>
    <w:rsid w:val="00DC4B31"/>
    <w:rsid w:val="00DF0DEE"/>
    <w:rsid w:val="00DF27AB"/>
    <w:rsid w:val="00DF3963"/>
    <w:rsid w:val="00E15143"/>
    <w:rsid w:val="00E20616"/>
    <w:rsid w:val="00E25FC6"/>
    <w:rsid w:val="00E604CA"/>
    <w:rsid w:val="00EB6985"/>
    <w:rsid w:val="00EE0EFC"/>
    <w:rsid w:val="00EF6FDD"/>
    <w:rsid w:val="00F031E0"/>
    <w:rsid w:val="00F20D40"/>
    <w:rsid w:val="00F30AAE"/>
    <w:rsid w:val="00F33FE8"/>
    <w:rsid w:val="00F57254"/>
    <w:rsid w:val="00F60323"/>
    <w:rsid w:val="00F63C70"/>
    <w:rsid w:val="00F708DA"/>
    <w:rsid w:val="00F72539"/>
    <w:rsid w:val="00F73869"/>
    <w:rsid w:val="00FA5272"/>
    <w:rsid w:val="00FB23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EFA5051"/>
  <w15:docId w15:val="{296C5888-D3C0-41F2-B45D-CBD82FAE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B2D65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customStyle="1" w:styleId="katex-mathml">
    <w:name w:val="katex-mathml"/>
    <w:basedOn w:val="DefaultParagraphFont"/>
    <w:rsid w:val="007B2D65"/>
  </w:style>
  <w:style w:type="character" w:customStyle="1" w:styleId="mord">
    <w:name w:val="mord"/>
    <w:basedOn w:val="DefaultParagraphFont"/>
    <w:rsid w:val="007B2D65"/>
  </w:style>
  <w:style w:type="character" w:customStyle="1" w:styleId="mrel">
    <w:name w:val="mrel"/>
    <w:basedOn w:val="DefaultParagraphFont"/>
    <w:rsid w:val="007B2D65"/>
  </w:style>
  <w:style w:type="character" w:customStyle="1" w:styleId="mopen">
    <w:name w:val="mopen"/>
    <w:basedOn w:val="DefaultParagraphFont"/>
    <w:rsid w:val="007B2D65"/>
  </w:style>
  <w:style w:type="character" w:customStyle="1" w:styleId="mclose">
    <w:name w:val="mclose"/>
    <w:basedOn w:val="DefaultParagraphFont"/>
    <w:rsid w:val="007B2D65"/>
  </w:style>
  <w:style w:type="character" w:styleId="Emphasis">
    <w:name w:val="Emphasis"/>
    <w:basedOn w:val="DefaultParagraphFont"/>
    <w:uiPriority w:val="20"/>
    <w:qFormat/>
    <w:rsid w:val="00D17167"/>
    <w:rPr>
      <w:i/>
      <w:iCs/>
    </w:rPr>
  </w:style>
  <w:style w:type="character" w:customStyle="1" w:styleId="vlist-s">
    <w:name w:val="vlist-s"/>
    <w:basedOn w:val="DefaultParagraphFont"/>
    <w:rsid w:val="00D1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C25589A1AA7949BDFD54C0880F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88504-DEE6-2643-AE61-F6E449229132}"/>
      </w:docPartPr>
      <w:docPartBody>
        <w:p w:rsidR="00377A59" w:rsidRDefault="00377A59">
          <w:pPr>
            <w:pStyle w:val="F8C25589A1AA7949BDFD54C0880F2D6B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59"/>
    <w:rsid w:val="001B7867"/>
    <w:rsid w:val="00377A59"/>
    <w:rsid w:val="003968E6"/>
    <w:rsid w:val="004E5D6E"/>
    <w:rsid w:val="00511A84"/>
    <w:rsid w:val="00760DD7"/>
    <w:rsid w:val="00A838A7"/>
    <w:rsid w:val="00F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8C25589A1AA7949BDFD54C0880F2D6B">
    <w:name w:val="F8C25589A1AA7949BDFD54C0880F2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Math Activity 1</vt:lpstr>
    </vt:vector>
  </TitlesOfParts>
  <Company>The CAD Store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Reading: Analyzing a Technical Manual Answer Key</dc:title>
  <dc:subject/>
  <dc:creator>GERRYCA ISABELLE MAAGAD</dc:creator>
  <cp:keywords/>
  <cp:lastModifiedBy>Antonette Tibayan</cp:lastModifiedBy>
  <cp:revision>3</cp:revision>
  <dcterms:created xsi:type="dcterms:W3CDTF">2025-04-24T07:43:00Z</dcterms:created>
  <dcterms:modified xsi:type="dcterms:W3CDTF">2025-05-20T16:07:00Z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