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17B0" w14:textId="77777777" w:rsidR="00A72EE7" w:rsidRDefault="00A72EE7" w:rsidP="00A72EE7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Station 1: Pit Crew Voltage Check – Ohm’s Law in Action</w:t>
      </w:r>
    </w:p>
    <w:p w14:paraId="752B93B9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NGSS: HS-PS3-1</w:t>
      </w:r>
      <w:r>
        <w:t xml:space="preserve"> – Create a computational model to calculate the energy in a system component</w:t>
      </w:r>
    </w:p>
    <w:p w14:paraId="23CF29C7" w14:textId="77777777" w:rsidR="00A72EE7" w:rsidRDefault="00A72EE7" w:rsidP="00A72EE7">
      <w:pPr>
        <w:pStyle w:val="Heading3"/>
      </w:pPr>
      <w:r>
        <w:rPr>
          <w:rFonts w:ascii="Apple Color Emoji" w:hAnsi="Apple Color Emoji" w:cs="Apple Color Emoji"/>
        </w:rPr>
        <w:t>🎯</w:t>
      </w:r>
      <w:r>
        <w:t xml:space="preserve"> Goal: Use Ohm’s Law to calculate current and resistance in a functioning circuit.</w:t>
      </w:r>
    </w:p>
    <w:p w14:paraId="5D827DA6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Materials:</w:t>
      </w:r>
    </w:p>
    <w:p w14:paraId="721B38A5" w14:textId="77777777" w:rsidR="00A72EE7" w:rsidRDefault="00A72EE7" w:rsidP="00A72EE7">
      <w:pPr>
        <w:pStyle w:val="NormalWeb"/>
        <w:numPr>
          <w:ilvl w:val="0"/>
          <w:numId w:val="1"/>
        </w:numPr>
      </w:pPr>
      <w:r>
        <w:t>Breadboard or circuit tray</w:t>
      </w:r>
    </w:p>
    <w:p w14:paraId="19590F00" w14:textId="77777777" w:rsidR="00A72EE7" w:rsidRDefault="00A72EE7" w:rsidP="00A72EE7">
      <w:pPr>
        <w:pStyle w:val="NormalWeb"/>
        <w:numPr>
          <w:ilvl w:val="0"/>
          <w:numId w:val="1"/>
        </w:numPr>
      </w:pPr>
      <w:r>
        <w:t>9V battery + holder</w:t>
      </w:r>
    </w:p>
    <w:p w14:paraId="08A12CA0" w14:textId="77777777" w:rsidR="00A72EE7" w:rsidRDefault="00A72EE7" w:rsidP="00A72EE7">
      <w:pPr>
        <w:pStyle w:val="NormalWeb"/>
        <w:numPr>
          <w:ilvl w:val="0"/>
          <w:numId w:val="1"/>
        </w:numPr>
      </w:pPr>
      <w:r>
        <w:t>Assorted resistors (100Ω, 330Ω, 470Ω, 1kΩ)</w:t>
      </w:r>
    </w:p>
    <w:p w14:paraId="2A399D64" w14:textId="77777777" w:rsidR="00A72EE7" w:rsidRDefault="00A72EE7" w:rsidP="00A72EE7">
      <w:pPr>
        <w:pStyle w:val="NormalWeb"/>
        <w:numPr>
          <w:ilvl w:val="0"/>
          <w:numId w:val="1"/>
        </w:numPr>
      </w:pPr>
      <w:r>
        <w:t>2 LEDs</w:t>
      </w:r>
    </w:p>
    <w:p w14:paraId="7F57BFB2" w14:textId="77777777" w:rsidR="00A72EE7" w:rsidRDefault="00A72EE7" w:rsidP="00A72EE7">
      <w:pPr>
        <w:pStyle w:val="NormalWeb"/>
        <w:numPr>
          <w:ilvl w:val="0"/>
          <w:numId w:val="1"/>
        </w:numPr>
      </w:pPr>
      <w:r>
        <w:t>Multimeter</w:t>
      </w:r>
    </w:p>
    <w:p w14:paraId="6461FC9C" w14:textId="77777777" w:rsidR="00A72EE7" w:rsidRDefault="00A72EE7" w:rsidP="00A72EE7">
      <w:pPr>
        <w:pStyle w:val="NormalWeb"/>
        <w:numPr>
          <w:ilvl w:val="0"/>
          <w:numId w:val="1"/>
        </w:numPr>
      </w:pPr>
      <w:r>
        <w:t>Jumper wires</w:t>
      </w:r>
    </w:p>
    <w:p w14:paraId="1E24CA8F" w14:textId="77777777" w:rsidR="00A72EE7" w:rsidRDefault="00A72EE7" w:rsidP="00A72EE7">
      <w:pPr>
        <w:pStyle w:val="Heading3"/>
        <w:rPr>
          <w:rFonts w:ascii="Apple Color Emoji" w:hAnsi="Apple Color Emoji" w:cs="Apple Color Emoji"/>
        </w:rPr>
      </w:pPr>
    </w:p>
    <w:p w14:paraId="047B9A48" w14:textId="77777777" w:rsidR="00A72EE7" w:rsidRDefault="00A72EE7" w:rsidP="00A72EE7">
      <w:pPr>
        <w:pStyle w:val="Heading3"/>
      </w:pPr>
      <w:r>
        <w:rPr>
          <w:rFonts w:ascii="Apple Color Emoji" w:hAnsi="Apple Color Emoji" w:cs="Apple Color Emoji"/>
        </w:rPr>
        <w:t>🛠️</w:t>
      </w:r>
      <w:r>
        <w:t xml:space="preserve"> Student Directions:</w:t>
      </w:r>
    </w:p>
    <w:p w14:paraId="14DA76D4" w14:textId="77777777" w:rsidR="00A72EE7" w:rsidRDefault="00A72EE7" w:rsidP="00A72EE7">
      <w:pPr>
        <w:pStyle w:val="NormalWeb"/>
      </w:pPr>
      <w:r>
        <w:rPr>
          <w:rFonts w:ascii="Apple Color Emoji" w:hAnsi="Apple Color Emoji" w:cs="Apple Color Emoji"/>
        </w:rPr>
        <w:t>🔌</w:t>
      </w:r>
      <w:r>
        <w:t xml:space="preserve"> </w:t>
      </w:r>
      <w:r>
        <w:rPr>
          <w:rStyle w:val="Strong"/>
          <w:rFonts w:eastAsiaTheme="majorEastAsia"/>
        </w:rPr>
        <w:t>Step 1: Build Your Test Circuit</w:t>
      </w:r>
    </w:p>
    <w:p w14:paraId="1C0D5F1C" w14:textId="77777777" w:rsidR="00A72EE7" w:rsidRDefault="00A72EE7" w:rsidP="00A72EE7">
      <w:pPr>
        <w:pStyle w:val="NormalWeb"/>
        <w:numPr>
          <w:ilvl w:val="0"/>
          <w:numId w:val="2"/>
        </w:numPr>
      </w:pPr>
      <w:r>
        <w:t>Connect the 9V battery to your breadboard.</w:t>
      </w:r>
    </w:p>
    <w:p w14:paraId="48068293" w14:textId="77777777" w:rsidR="00A72EE7" w:rsidRDefault="00A72EE7" w:rsidP="00A72EE7">
      <w:pPr>
        <w:pStyle w:val="NormalWeb"/>
        <w:numPr>
          <w:ilvl w:val="0"/>
          <w:numId w:val="2"/>
        </w:numPr>
      </w:pPr>
      <w:r>
        <w:t>Place two LEDs in series with one resistor.</w:t>
      </w:r>
    </w:p>
    <w:p w14:paraId="3CCC0D3B" w14:textId="77777777" w:rsidR="00A72EE7" w:rsidRDefault="00A72EE7" w:rsidP="00A72EE7">
      <w:pPr>
        <w:pStyle w:val="NormalWeb"/>
        <w:numPr>
          <w:ilvl w:val="0"/>
          <w:numId w:val="2"/>
        </w:numPr>
      </w:pPr>
      <w:r>
        <w:t>Use jumper wires to connect the complete circuit.</w:t>
      </w:r>
    </w:p>
    <w:p w14:paraId="7B246360" w14:textId="77777777" w:rsidR="00A72EE7" w:rsidRDefault="00A72EE7" w:rsidP="00A72EE7">
      <w:pPr>
        <w:pStyle w:val="NormalWeb"/>
      </w:pPr>
      <w:r>
        <w:rPr>
          <w:rFonts w:ascii="Apple Color Emoji" w:hAnsi="Apple Color Emoji" w:cs="Apple Color Emoji"/>
        </w:rPr>
        <w:t>🔎</w:t>
      </w:r>
      <w:r>
        <w:t xml:space="preserve"> </w:t>
      </w:r>
      <w:r>
        <w:rPr>
          <w:rStyle w:val="Strong"/>
          <w:rFonts w:eastAsiaTheme="majorEastAsia"/>
        </w:rPr>
        <w:t>Step 2: Measure Current and Voltage</w:t>
      </w:r>
    </w:p>
    <w:p w14:paraId="3E055D00" w14:textId="77777777" w:rsidR="00A72EE7" w:rsidRDefault="00A72EE7" w:rsidP="00A72EE7">
      <w:pPr>
        <w:pStyle w:val="NormalWeb"/>
        <w:numPr>
          <w:ilvl w:val="0"/>
          <w:numId w:val="3"/>
        </w:numPr>
      </w:pPr>
      <w:r>
        <w:t>Use the multimeter to measure voltage across the resistor.</w:t>
      </w:r>
    </w:p>
    <w:p w14:paraId="6ECD9DE4" w14:textId="77777777" w:rsidR="00A72EE7" w:rsidRDefault="00A72EE7" w:rsidP="00A72EE7">
      <w:pPr>
        <w:pStyle w:val="NormalWeb"/>
        <w:numPr>
          <w:ilvl w:val="0"/>
          <w:numId w:val="3"/>
        </w:numPr>
      </w:pPr>
      <w:r>
        <w:t>Use the multimeter to measure current flowing through the circuit.</w:t>
      </w:r>
    </w:p>
    <w:p w14:paraId="612F2C50" w14:textId="77777777" w:rsidR="00A72EE7" w:rsidRDefault="00A72EE7" w:rsidP="00A72EE7">
      <w:pPr>
        <w:pStyle w:val="NormalWeb"/>
        <w:numPr>
          <w:ilvl w:val="0"/>
          <w:numId w:val="3"/>
        </w:numPr>
      </w:pPr>
      <w:r>
        <w:t>Record your results.</w:t>
      </w:r>
    </w:p>
    <w:p w14:paraId="69C3D5E5" w14:textId="77777777" w:rsidR="00A72EE7" w:rsidRDefault="00A72EE7" w:rsidP="00A72EE7">
      <w:pPr>
        <w:pStyle w:val="NormalWeb"/>
      </w:pPr>
      <w:r>
        <w:rPr>
          <w:rFonts w:ascii="Apple Color Emoji" w:hAnsi="Apple Color Emoji" w:cs="Apple Color Emoji"/>
        </w:rPr>
        <w:t>🧮</w:t>
      </w:r>
      <w:r>
        <w:t xml:space="preserve"> </w:t>
      </w:r>
      <w:r>
        <w:rPr>
          <w:rStyle w:val="Strong"/>
          <w:rFonts w:eastAsiaTheme="majorEastAsia"/>
        </w:rPr>
        <w:t>Step 3: Use Ohm’s Law</w:t>
      </w:r>
      <w:r>
        <w:br/>
        <w:t xml:space="preserve">Use </w:t>
      </w:r>
      <w:r>
        <w:rPr>
          <w:rStyle w:val="Strong"/>
          <w:rFonts w:eastAsiaTheme="majorEastAsia"/>
        </w:rPr>
        <w:t>V = IR</w:t>
      </w:r>
      <w:r>
        <w:t xml:space="preserve"> to calculate the unknown value in your circuit:</w:t>
      </w:r>
    </w:p>
    <w:p w14:paraId="18F1B46B" w14:textId="77777777" w:rsidR="00A72EE7" w:rsidRDefault="00A72EE7" w:rsidP="00A72EE7">
      <w:pPr>
        <w:pStyle w:val="NormalWeb"/>
        <w:numPr>
          <w:ilvl w:val="0"/>
          <w:numId w:val="4"/>
        </w:numPr>
      </w:pPr>
      <w:r>
        <w:t>If you know V and R, solve for I.</w:t>
      </w:r>
    </w:p>
    <w:p w14:paraId="0BA33AE0" w14:textId="77777777" w:rsidR="00A72EE7" w:rsidRDefault="00A72EE7" w:rsidP="00A72EE7">
      <w:pPr>
        <w:pStyle w:val="NormalWeb"/>
        <w:numPr>
          <w:ilvl w:val="0"/>
          <w:numId w:val="4"/>
        </w:numPr>
      </w:pPr>
      <w:r>
        <w:t>If you know V and I, solve for R.</w:t>
      </w:r>
    </w:p>
    <w:p w14:paraId="10165A3A" w14:textId="77777777" w:rsidR="00A72EE7" w:rsidRDefault="00A72EE7" w:rsidP="00A72EE7">
      <w:pPr>
        <w:pStyle w:val="NormalWeb"/>
      </w:pPr>
      <w:r>
        <w:rPr>
          <w:rFonts w:ascii="Apple Color Emoji" w:hAnsi="Apple Color Emoji" w:cs="Apple Color Emoji"/>
        </w:rPr>
        <w:t>📓</w:t>
      </w:r>
      <w:r>
        <w:t xml:space="preserve"> </w:t>
      </w:r>
      <w:r>
        <w:rPr>
          <w:rStyle w:val="Strong"/>
          <w:rFonts w:eastAsiaTheme="majorEastAsia"/>
        </w:rPr>
        <w:t>Record Your Data: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644"/>
        <w:gridCol w:w="1255"/>
      </w:tblGrid>
      <w:tr w:rsidR="00A72EE7" w14:paraId="2208C848" w14:textId="77777777" w:rsidTr="00CB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90150C" w14:textId="77777777" w:rsidR="00A72EE7" w:rsidRDefault="00A72EE7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Voltage (V)</w:t>
            </w:r>
          </w:p>
        </w:tc>
        <w:tc>
          <w:tcPr>
            <w:tcW w:w="0" w:type="auto"/>
            <w:vAlign w:val="center"/>
            <w:hideMark/>
          </w:tcPr>
          <w:p w14:paraId="66844D1E" w14:textId="77777777" w:rsidR="00A72EE7" w:rsidRDefault="00A72EE7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Resistance (Ω)</w:t>
            </w:r>
          </w:p>
        </w:tc>
        <w:tc>
          <w:tcPr>
            <w:tcW w:w="0" w:type="auto"/>
            <w:vAlign w:val="center"/>
            <w:hideMark/>
          </w:tcPr>
          <w:p w14:paraId="7C8F56FB" w14:textId="77777777" w:rsidR="00A72EE7" w:rsidRDefault="00A72EE7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(A)</w:t>
            </w:r>
          </w:p>
        </w:tc>
      </w:tr>
      <w:tr w:rsidR="00A72EE7" w14:paraId="457DB86E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8379D" w14:textId="77777777" w:rsidR="00A72EE7" w:rsidRDefault="00A72EE7" w:rsidP="00CB20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E7A6A7C" w14:textId="77777777" w:rsidR="00A72EE7" w:rsidRDefault="00A72EE7" w:rsidP="00CB20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53F8D5" w14:textId="77777777" w:rsidR="00A72EE7" w:rsidRDefault="00A72EE7" w:rsidP="00CB2019">
            <w:pPr>
              <w:rPr>
                <w:sz w:val="20"/>
                <w:szCs w:val="20"/>
              </w:rPr>
            </w:pPr>
          </w:p>
        </w:tc>
      </w:tr>
    </w:tbl>
    <w:p w14:paraId="03191E85" w14:textId="77777777" w:rsidR="00A72EE7" w:rsidRDefault="00A72EE7" w:rsidP="00A72EE7">
      <w:pPr>
        <w:pStyle w:val="Heading3"/>
        <w:rPr>
          <w:sz w:val="27"/>
          <w:szCs w:val="27"/>
        </w:rPr>
      </w:pPr>
      <w:r>
        <w:rPr>
          <w:rFonts w:ascii="Apple Color Emoji" w:hAnsi="Apple Color Emoji" w:cs="Apple Color Emoji"/>
        </w:rPr>
        <w:lastRenderedPageBreak/>
        <w:t>💬</w:t>
      </w:r>
      <w:r>
        <w:t xml:space="preserve"> Reflection Prompts:</w:t>
      </w:r>
    </w:p>
    <w:p w14:paraId="75B47D86" w14:textId="77777777" w:rsidR="00A72EE7" w:rsidRDefault="00A72EE7" w:rsidP="00A72EE7">
      <w:pPr>
        <w:pStyle w:val="NormalWeb"/>
        <w:numPr>
          <w:ilvl w:val="0"/>
          <w:numId w:val="5"/>
        </w:numPr>
      </w:pPr>
      <w:r>
        <w:t>What happens to current if you increase the resistance?</w:t>
      </w:r>
      <w:r>
        <w:br/>
        <w:t>→ _____________________________________________________</w:t>
      </w:r>
    </w:p>
    <w:p w14:paraId="28407A24" w14:textId="77777777" w:rsidR="00A72EE7" w:rsidRDefault="00A72EE7" w:rsidP="00A72EE7">
      <w:pPr>
        <w:pStyle w:val="NormalWeb"/>
        <w:numPr>
          <w:ilvl w:val="0"/>
          <w:numId w:val="5"/>
        </w:numPr>
      </w:pPr>
      <w:r>
        <w:t>How does this relate to energy flow in a real race bike’s system?</w:t>
      </w:r>
      <w:r>
        <w:br/>
        <w:t>→ _____________________________________________________</w:t>
      </w:r>
    </w:p>
    <w:p w14:paraId="3F0D3208" w14:textId="77777777" w:rsidR="00291A62" w:rsidRDefault="00291A62"/>
    <w:p w14:paraId="5647608F" w14:textId="77777777" w:rsidR="00A72EE7" w:rsidRDefault="00A72EE7"/>
    <w:p w14:paraId="1F12EB09" w14:textId="77777777" w:rsidR="00A72EE7" w:rsidRDefault="00A72EE7"/>
    <w:p w14:paraId="3C6196A3" w14:textId="77777777" w:rsidR="00A72EE7" w:rsidRDefault="00A72EE7"/>
    <w:p w14:paraId="602FA85B" w14:textId="77777777" w:rsidR="00A72EE7" w:rsidRDefault="00A72EE7"/>
    <w:p w14:paraId="73B10349" w14:textId="77777777" w:rsidR="00A72EE7" w:rsidRDefault="00A72EE7"/>
    <w:p w14:paraId="41E3DF02" w14:textId="77777777" w:rsidR="00A72EE7" w:rsidRDefault="00A72EE7"/>
    <w:p w14:paraId="395165E9" w14:textId="77777777" w:rsidR="00A72EE7" w:rsidRDefault="00A72EE7"/>
    <w:p w14:paraId="066F8332" w14:textId="77777777" w:rsidR="00A72EE7" w:rsidRDefault="00A72EE7"/>
    <w:p w14:paraId="1056751F" w14:textId="77777777" w:rsidR="00A72EE7" w:rsidRDefault="00A72EE7"/>
    <w:p w14:paraId="76B1FA5D" w14:textId="77777777" w:rsidR="00A72EE7" w:rsidRDefault="00A72EE7"/>
    <w:p w14:paraId="0FE4A2BF" w14:textId="77777777" w:rsidR="00A72EE7" w:rsidRDefault="00A72EE7"/>
    <w:p w14:paraId="42A1A79E" w14:textId="77777777" w:rsidR="00A72EE7" w:rsidRDefault="00A72EE7"/>
    <w:p w14:paraId="2479CCE5" w14:textId="77777777" w:rsidR="00A72EE7" w:rsidRDefault="00A72EE7"/>
    <w:p w14:paraId="3DE13A50" w14:textId="77777777" w:rsidR="00A72EE7" w:rsidRDefault="00A72EE7"/>
    <w:p w14:paraId="4617BDCC" w14:textId="77777777" w:rsidR="00A72EE7" w:rsidRDefault="00A72EE7"/>
    <w:p w14:paraId="7EDA3660" w14:textId="77777777" w:rsidR="00A72EE7" w:rsidRDefault="00A72EE7"/>
    <w:p w14:paraId="0220AB6E" w14:textId="77777777" w:rsidR="00A72EE7" w:rsidRDefault="00A72EE7"/>
    <w:p w14:paraId="28B68EF1" w14:textId="77777777" w:rsidR="00A72EE7" w:rsidRDefault="00A72EE7"/>
    <w:p w14:paraId="6D512E50" w14:textId="77777777" w:rsidR="00A72EE7" w:rsidRDefault="00A72EE7"/>
    <w:p w14:paraId="3C60E0FD" w14:textId="77777777" w:rsidR="00A72EE7" w:rsidRDefault="00A72EE7"/>
    <w:p w14:paraId="116140EB" w14:textId="77777777" w:rsidR="00A72EE7" w:rsidRDefault="00A72EE7"/>
    <w:p w14:paraId="4BF2013A" w14:textId="77777777" w:rsidR="00A72EE7" w:rsidRDefault="00A72EE7"/>
    <w:p w14:paraId="205F46EA" w14:textId="77777777" w:rsidR="00A72EE7" w:rsidRDefault="00A72EE7" w:rsidP="00A72EE7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1: Pit Crew Voltage Check – Ohm’s Law in Action</w:t>
      </w:r>
      <w:r>
        <w:br/>
      </w:r>
      <w:r>
        <w:rPr>
          <w:rStyle w:val="Strong"/>
          <w:rFonts w:eastAsiaTheme="majorEastAsia"/>
        </w:rPr>
        <w:t>NGSS: HS-PS3-1 – Create a computational model to calculate the energy in a system component</w:t>
      </w:r>
    </w:p>
    <w:p w14:paraId="0230558E" w14:textId="77777777" w:rsidR="00A72EE7" w:rsidRDefault="00A72EE7" w:rsidP="00A72EE7">
      <w:r>
        <w:rPr>
          <w:noProof/>
        </w:rPr>
      </w:r>
      <w:r w:rsidR="00A72EE7">
        <w:rPr>
          <w:noProof/>
        </w:rPr>
        <w:pict w14:anchorId="2FFECE6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34ED432" w14:textId="77777777" w:rsidR="00A72EE7" w:rsidRDefault="00A72EE7" w:rsidP="00A72EE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High School</w:t>
      </w:r>
    </w:p>
    <w:p w14:paraId="522F5111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STEL 1E</w:t>
      </w:r>
      <w:r>
        <w:t xml:space="preserve"> – </w:t>
      </w:r>
      <w:r>
        <w:rPr>
          <w:rStyle w:val="Emphasis"/>
          <w:rFonts w:eastAsiaTheme="majorEastAsia"/>
        </w:rPr>
        <w:t>Technological systems use energy, information, and physical and biological resources to achieve goals.</w:t>
      </w:r>
      <w:r>
        <w:br/>
        <w:t>→ Students investigate how voltage, current, and resistance interact in real systems, mirroring energy control in complex technologies like vehicles.</w:t>
      </w:r>
    </w:p>
    <w:p w14:paraId="7C45CDEB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STEL 2E</w:t>
      </w:r>
      <w:r>
        <w:t xml:space="preserve"> – </w:t>
      </w:r>
      <w:r>
        <w:rPr>
          <w:rStyle w:val="Emphasis"/>
          <w:rFonts w:eastAsiaTheme="majorEastAsia"/>
        </w:rPr>
        <w:t>Technological decisions should consider safety, efficiency, and impact.</w:t>
      </w:r>
      <w:r>
        <w:br/>
        <w:t>→ Measuring and calculating circuit values reinforces why accurate system design is critical for safe and efficient energy use in real-life applications.</w:t>
      </w:r>
    </w:p>
    <w:p w14:paraId="1CF99AEC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STEL 3E</w:t>
      </w:r>
      <w:r>
        <w:t xml:space="preserve"> – </w:t>
      </w:r>
      <w:r>
        <w:rPr>
          <w:rStyle w:val="Emphasis"/>
          <w:rFonts w:eastAsiaTheme="majorEastAsia"/>
        </w:rPr>
        <w:t>Systems thinking involves understanding interactions within and between systems.</w:t>
      </w:r>
      <w:r>
        <w:br/>
        <w:t>→ This activity requires analyzing how changing one circuit component affects the entire system’s behavior (e.g., resistance affects current flow).</w:t>
      </w:r>
    </w:p>
    <w:p w14:paraId="2EB90E73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STEL 4E</w:t>
      </w:r>
      <w:r>
        <w:t xml:space="preserve"> – </w:t>
      </w:r>
      <w:r>
        <w:rPr>
          <w:rStyle w:val="Emphasis"/>
          <w:rFonts w:eastAsiaTheme="majorEastAsia"/>
        </w:rPr>
        <w:t>Understanding and troubleshooting systems requires interpreting feedback from sensors, meters, or indicators.</w:t>
      </w:r>
      <w:r>
        <w:br/>
        <w:t>→ Students use a multimeter to gather feedback (voltage and current), simulating diagnostic tools in professional technical fields.</w:t>
      </w:r>
    </w:p>
    <w:p w14:paraId="0C6C2CE5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STEL 5E</w:t>
      </w:r>
      <w:r>
        <w:t xml:space="preserve"> – </w:t>
      </w:r>
      <w:r>
        <w:rPr>
          <w:rStyle w:val="Emphasis"/>
          <w:rFonts w:eastAsiaTheme="majorEastAsia"/>
        </w:rPr>
        <w:t>Design involves identifying problems, proposing solutions, testing, and refining designs.</w:t>
      </w:r>
      <w:r>
        <w:br/>
        <w:t>→ Students iterate between measurement and redesign based on calculated outcomes from Ohm’s Law, refining their circuits to meet performance goals.</w:t>
      </w:r>
    </w:p>
    <w:p w14:paraId="2D02FBE0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STEL 6E</w:t>
      </w:r>
      <w:r>
        <w:t xml:space="preserve"> – </w:t>
      </w:r>
      <w:r>
        <w:rPr>
          <w:rStyle w:val="Emphasis"/>
          <w:rFonts w:eastAsiaTheme="majorEastAsia"/>
        </w:rPr>
        <w:t>Modeling and simulation help evaluate the feasibility and effectiveness of designs.</w:t>
      </w:r>
      <w:r>
        <w:br/>
        <w:t xml:space="preserve">→ Applying </w:t>
      </w:r>
      <w:r>
        <w:rPr>
          <w:rStyle w:val="Strong"/>
          <w:rFonts w:eastAsiaTheme="majorEastAsia"/>
        </w:rPr>
        <w:t>V = IR</w:t>
      </w:r>
      <w:r>
        <w:t xml:space="preserve"> is computational modeling in action—students simulate and predict how a circuit should behave before testing it physically.</w:t>
      </w:r>
    </w:p>
    <w:p w14:paraId="66857A11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STEL 7E</w:t>
      </w:r>
      <w:r>
        <w:t xml:space="preserve"> – </w:t>
      </w:r>
      <w:r>
        <w:rPr>
          <w:rStyle w:val="Emphasis"/>
          <w:rFonts w:eastAsiaTheme="majorEastAsia"/>
        </w:rPr>
        <w:t>Design constraints influence final products.</w:t>
      </w:r>
      <w:r>
        <w:br/>
        <w:t>→ Students must work within real-world constraints like battery output, resistor limits, and component tolerances when designing their circuits.</w:t>
      </w:r>
    </w:p>
    <w:p w14:paraId="29A8D923" w14:textId="77777777" w:rsidR="00A72EE7" w:rsidRDefault="00A72EE7" w:rsidP="00A72EE7">
      <w:r>
        <w:rPr>
          <w:noProof/>
        </w:rPr>
      </w:r>
      <w:r w:rsidR="00A72EE7">
        <w:rPr>
          <w:noProof/>
        </w:rPr>
        <w:pict w14:anchorId="5D417CF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D9EC9F6" w14:textId="77777777" w:rsidR="00A72EE7" w:rsidRDefault="00A72EE7" w:rsidP="00A72EE7">
      <w:pPr>
        <w:pStyle w:val="Heading3"/>
      </w:pPr>
      <w:r>
        <w:rPr>
          <w:rFonts w:ascii="Apple Color Emoji" w:hAnsi="Apple Color Emoji" w:cs="Apple Color Emoji"/>
        </w:rPr>
        <w:lastRenderedPageBreak/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High School</w:t>
      </w:r>
    </w:p>
    <w:p w14:paraId="5FB6CFB0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CCSS.MATH.CONTENT.HSN.Q.A.1</w:t>
      </w:r>
      <w:r>
        <w:t xml:space="preserve"> – </w:t>
      </w:r>
      <w:r>
        <w:rPr>
          <w:rStyle w:val="Emphasis"/>
          <w:rFonts w:eastAsiaTheme="majorEastAsia"/>
        </w:rPr>
        <w:t>Use units to understand problems and guide the solution of multi-step problems.</w:t>
      </w:r>
      <w:r>
        <w:br/>
        <w:t>→ Students must interpret volts, ohms, and amperes in real-world context while solving with correct units.</w:t>
      </w:r>
    </w:p>
    <w:p w14:paraId="034A6D4E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CCSS.MATH.CONTENT.HSN.Q.A.2–3</w:t>
      </w:r>
      <w:r>
        <w:t xml:space="preserve"> – </w:t>
      </w:r>
      <w:r>
        <w:rPr>
          <w:rStyle w:val="Emphasis"/>
          <w:rFonts w:eastAsiaTheme="majorEastAsia"/>
        </w:rPr>
        <w:t>Define quantities appropriately and choose/interpret appropriate units and accuracy.</w:t>
      </w:r>
      <w:r>
        <w:br/>
        <w:t>→ Measurement and calculation of resistance and current require proper precision and interpretation of real sensor data.</w:t>
      </w:r>
    </w:p>
    <w:p w14:paraId="594FFF0F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CCSS.MATH.CONTENT.HSA.CED.A.1</w:t>
      </w:r>
      <w:r>
        <w:t xml:space="preserve"> – </w:t>
      </w:r>
      <w:r>
        <w:rPr>
          <w:rStyle w:val="Emphasis"/>
          <w:rFonts w:eastAsiaTheme="majorEastAsia"/>
        </w:rPr>
        <w:t>Create equations that describe numbers or relationships.</w:t>
      </w:r>
      <w:r>
        <w:br/>
        <w:t xml:space="preserve">→ Students use </w:t>
      </w:r>
      <w:r>
        <w:rPr>
          <w:rStyle w:val="Strong"/>
          <w:rFonts w:eastAsiaTheme="majorEastAsia"/>
        </w:rPr>
        <w:t>V = IR</w:t>
      </w:r>
      <w:r>
        <w:t xml:space="preserve"> to model the relationship between voltage, current, and resistance.</w:t>
      </w:r>
    </w:p>
    <w:p w14:paraId="6CF8C55B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CCSS.MATH.CONTENT.HSA.REI.B.3</w:t>
      </w:r>
      <w:r>
        <w:t xml:space="preserve"> – </w:t>
      </w:r>
      <w:r>
        <w:rPr>
          <w:rStyle w:val="Emphasis"/>
          <w:rFonts w:eastAsiaTheme="majorEastAsia"/>
        </w:rPr>
        <w:t>Solve linear equations in one variable.</w:t>
      </w:r>
      <w:r>
        <w:br/>
        <w:t>→ Students rearrange Ohm’s Law to isolate unknowns like I or R in their circuit analysis.</w:t>
      </w:r>
    </w:p>
    <w:p w14:paraId="1EB81BE9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Ohm’s Law is applied as a mathematical model to represent energy flow through a circuit.</w:t>
      </w:r>
    </w:p>
    <w:p w14:paraId="18138A0C" w14:textId="77777777" w:rsidR="00A72EE7" w:rsidRDefault="00A72EE7" w:rsidP="00A72EE7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Students use multimeters and circuit components as tools to generate and verify real data against their calculations.</w:t>
      </w:r>
    </w:p>
    <w:p w14:paraId="40A39E04" w14:textId="77777777" w:rsidR="00A72EE7" w:rsidRDefault="00A72EE7" w:rsidP="00A72EE7">
      <w:r>
        <w:rPr>
          <w:noProof/>
        </w:rPr>
      </w:r>
      <w:r w:rsidR="00A72EE7">
        <w:rPr>
          <w:noProof/>
        </w:rPr>
        <w:pict w14:anchorId="3464F6D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FF1C702" w14:textId="77777777" w:rsidR="00A72EE7" w:rsidRDefault="00A72EE7" w:rsidP="00A72EE7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596C8379" w14:textId="77777777" w:rsidR="00A72EE7" w:rsidRDefault="00A72EE7" w:rsidP="00A72EE7">
      <w:pPr>
        <w:pStyle w:val="NormalWeb"/>
      </w:pPr>
      <w:r>
        <w:t xml:space="preserve">This station challenges students to </w:t>
      </w:r>
      <w:r>
        <w:rPr>
          <w:rStyle w:val="Strong"/>
          <w:rFonts w:eastAsiaTheme="majorEastAsia"/>
        </w:rPr>
        <w:t>build, measure, and model</w:t>
      </w:r>
      <w:r>
        <w:t xml:space="preserve"> a real electrical circuit using </w:t>
      </w:r>
      <w:r>
        <w:rPr>
          <w:rStyle w:val="Strong"/>
          <w:rFonts w:eastAsiaTheme="majorEastAsia"/>
        </w:rPr>
        <w:t>Ohm’s Law</w:t>
      </w:r>
      <w:r>
        <w:t xml:space="preserve">, which integrates </w:t>
      </w:r>
      <w:r>
        <w:rPr>
          <w:rStyle w:val="Strong"/>
          <w:rFonts w:eastAsiaTheme="majorEastAsia"/>
        </w:rPr>
        <w:t>NGSS physics</w:t>
      </w:r>
      <w:r>
        <w:t xml:space="preserve">, </w:t>
      </w:r>
      <w:r>
        <w:rPr>
          <w:rStyle w:val="Strong"/>
          <w:rFonts w:eastAsiaTheme="majorEastAsia"/>
        </w:rPr>
        <w:t>ITEEA system design standards</w:t>
      </w:r>
      <w:r>
        <w:t xml:space="preserve">, and </w:t>
      </w:r>
      <w:r>
        <w:rPr>
          <w:rStyle w:val="Strong"/>
          <w:rFonts w:eastAsiaTheme="majorEastAsia"/>
        </w:rPr>
        <w:t>high school math practices</w:t>
      </w:r>
      <w:r>
        <w:t xml:space="preserve"> in algebra, precision, and modeling. It reinforces engineering thinking, diagnostic tools, and energy literacy essential to advanced technical pathways.</w:t>
      </w:r>
    </w:p>
    <w:p w14:paraId="2D3EFE56" w14:textId="77777777" w:rsidR="00A72EE7" w:rsidRDefault="00A72EE7"/>
    <w:sectPr w:rsidR="00A72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3EA"/>
    <w:multiLevelType w:val="multilevel"/>
    <w:tmpl w:val="5AB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53461"/>
    <w:multiLevelType w:val="multilevel"/>
    <w:tmpl w:val="5012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35895"/>
    <w:multiLevelType w:val="multilevel"/>
    <w:tmpl w:val="051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740A1"/>
    <w:multiLevelType w:val="multilevel"/>
    <w:tmpl w:val="3938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D37F3"/>
    <w:multiLevelType w:val="multilevel"/>
    <w:tmpl w:val="258C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224394">
    <w:abstractNumId w:val="2"/>
  </w:num>
  <w:num w:numId="2" w16cid:durableId="198862072">
    <w:abstractNumId w:val="4"/>
  </w:num>
  <w:num w:numId="3" w16cid:durableId="1031996545">
    <w:abstractNumId w:val="1"/>
  </w:num>
  <w:num w:numId="4" w16cid:durableId="1239973637">
    <w:abstractNumId w:val="0"/>
  </w:num>
  <w:num w:numId="5" w16cid:durableId="149730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E7"/>
    <w:rsid w:val="00291A62"/>
    <w:rsid w:val="006828BF"/>
    <w:rsid w:val="00A72EE7"/>
    <w:rsid w:val="00AD7BE1"/>
    <w:rsid w:val="00B702A6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50A3"/>
  <w15:chartTrackingRefBased/>
  <w15:docId w15:val="{AACAB6D6-1FCF-A24F-934F-BBC38693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E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E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7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72EE7"/>
    <w:rPr>
      <w:b/>
      <w:bCs/>
    </w:rPr>
  </w:style>
  <w:style w:type="character" w:styleId="Emphasis">
    <w:name w:val="Emphasis"/>
    <w:basedOn w:val="DefaultParagraphFont"/>
    <w:uiPriority w:val="20"/>
    <w:qFormat/>
    <w:rsid w:val="00A72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A682322B-E273-41AC-B7BA-4106F7A3D549}"/>
</file>

<file path=customXml/itemProps2.xml><?xml version="1.0" encoding="utf-8"?>
<ds:datastoreItem xmlns:ds="http://schemas.openxmlformats.org/officeDocument/2006/customXml" ds:itemID="{FD92BEBF-0878-43F3-ACF7-3EE2D078F90E}"/>
</file>

<file path=customXml/itemProps3.xml><?xml version="1.0" encoding="utf-8"?>
<ds:datastoreItem xmlns:ds="http://schemas.openxmlformats.org/officeDocument/2006/customXml" ds:itemID="{E7BE0027-4F15-4FC5-9DB0-59AEB00D8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2025-06-18T13:50:00Z</dcterms:created>
  <dcterms:modified xsi:type="dcterms:W3CDTF">2025-06-18T14:11:00Z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