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1E1827E8" w14:textId="77777777" w:rsidR="00DA656D" w:rsidRPr="00725E40" w:rsidRDefault="00DA656D" w:rsidP="00DA656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A926697" w:rsidR="00EF6FDD" w:rsidRPr="00DA656D" w:rsidRDefault="00DA656D" w:rsidP="00EF6FDD">
          <w:pPr>
            <w:pStyle w:val="Title-STEM"/>
            <w:rPr>
              <w:sz w:val="56"/>
              <w:szCs w:val="22"/>
            </w:rPr>
          </w:pPr>
          <w:r w:rsidRPr="00DA656D">
            <w:rPr>
              <w:sz w:val="56"/>
              <w:szCs w:val="56"/>
            </w:rPr>
            <w:t>ACT-Based Science: Infection Risk Assessment</w:t>
          </w:r>
          <w:r w:rsidRPr="00DA656D">
            <w:rPr>
              <w:sz w:val="56"/>
              <w:szCs w:val="56"/>
            </w:rPr>
            <w:t xml:space="preserve"> </w:t>
          </w:r>
          <w:r w:rsidRPr="00DA656D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2A74B84E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DA656D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DDD49DF" w14:textId="77777777" w:rsidR="00DA656D" w:rsidRDefault="00BC0D5A" w:rsidP="00701FDF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DA656D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Which factor is </w:t>
      </w:r>
      <w:r w:rsidRPr="00DA656D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most</w:t>
      </w:r>
      <w:r w:rsidRPr="00DA656D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likely to increase infection risk in a wound? </w:t>
      </w:r>
    </w:p>
    <w:p w14:paraId="30C0F28D" w14:textId="77777777" w:rsidR="00701FDF" w:rsidRDefault="00701FDF" w:rsidP="00701FDF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39CD0CCB" w14:textId="77777777" w:rsidR="00DA656D" w:rsidRDefault="00BC0D5A" w:rsidP="00DA656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14007A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Keeping the wound uncovered</w:t>
      </w:r>
      <w:r w:rsidRPr="00DA656D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24B28C33" w14:textId="77777777" w:rsidR="00DA656D" w:rsidRPr="0014007A" w:rsidRDefault="00BC0D5A" w:rsidP="00DA656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14007A">
        <w:rPr>
          <w:rFonts w:asciiTheme="majorHAnsi" w:eastAsiaTheme="majorEastAsia" w:hAnsiTheme="majorHAnsi" w:cstheme="majorBidi"/>
          <w:color w:val="000000"/>
          <w:sz w:val="24"/>
          <w:lang w:val="en-PH"/>
        </w:rPr>
        <w:t>Washing the wound with clean water </w:t>
      </w:r>
    </w:p>
    <w:p w14:paraId="354A7210" w14:textId="77777777" w:rsidR="00DA656D" w:rsidRDefault="00BC0D5A" w:rsidP="00DA656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DA656D">
        <w:rPr>
          <w:rFonts w:asciiTheme="majorHAnsi" w:eastAsiaTheme="majorEastAsia" w:hAnsiTheme="majorHAnsi" w:cstheme="majorBidi"/>
          <w:color w:val="000000"/>
          <w:sz w:val="24"/>
          <w:lang w:val="en-PH"/>
        </w:rPr>
        <w:t>Applying antibiotic ointment </w:t>
      </w:r>
    </w:p>
    <w:p w14:paraId="47EA86B6" w14:textId="77777777" w:rsidR="00701FDF" w:rsidRDefault="00BC0D5A" w:rsidP="00E20616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DA656D">
        <w:rPr>
          <w:rFonts w:asciiTheme="majorHAnsi" w:eastAsiaTheme="majorEastAsia" w:hAnsiTheme="majorHAnsi" w:cstheme="majorBidi"/>
          <w:color w:val="000000"/>
          <w:sz w:val="24"/>
          <w:lang w:val="en-PH"/>
        </w:rPr>
        <w:t>Changing the dressing daily </w:t>
      </w:r>
    </w:p>
    <w:p w14:paraId="42FA61F9" w14:textId="0B3EDF91" w:rsidR="00FB23DE" w:rsidRPr="00701FDF" w:rsidRDefault="00BC0D5A" w:rsidP="00701FDF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701FDF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A) </w:t>
      </w:r>
    </w:p>
    <w:sectPr w:rsidR="00FB23DE" w:rsidRPr="00701FDF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7CD0B16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65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Infection Risk Assessment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14007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07F2F8C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65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Infection Risk Assessment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14007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232820"/>
    <w:multiLevelType w:val="hybridMultilevel"/>
    <w:tmpl w:val="3FCA8A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ACE6112"/>
    <w:multiLevelType w:val="hybridMultilevel"/>
    <w:tmpl w:val="5AEC91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4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1"/>
  </w:num>
  <w:num w:numId="26">
    <w:abstractNumId w:val="18"/>
  </w:num>
  <w:num w:numId="27">
    <w:abstractNumId w:val="29"/>
  </w:num>
  <w:num w:numId="28">
    <w:abstractNumId w:val="26"/>
  </w:num>
  <w:num w:numId="29">
    <w:abstractNumId w:val="25"/>
  </w:num>
  <w:num w:numId="30">
    <w:abstractNumId w:val="14"/>
  </w:num>
  <w:num w:numId="31">
    <w:abstractNumId w:val="17"/>
  </w:num>
  <w:num w:numId="32">
    <w:abstractNumId w:val="6"/>
  </w:num>
  <w:num w:numId="33">
    <w:abstractNumId w:val="20"/>
  </w:num>
  <w:num w:numId="34">
    <w:abstractNumId w:val="22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4007A"/>
    <w:rsid w:val="00170CAB"/>
    <w:rsid w:val="00194073"/>
    <w:rsid w:val="001C4C8B"/>
    <w:rsid w:val="00213642"/>
    <w:rsid w:val="00223E70"/>
    <w:rsid w:val="002376AC"/>
    <w:rsid w:val="00257A2F"/>
    <w:rsid w:val="002757E5"/>
    <w:rsid w:val="002922C7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90E"/>
    <w:rsid w:val="00632EA4"/>
    <w:rsid w:val="00652D5E"/>
    <w:rsid w:val="0065376A"/>
    <w:rsid w:val="006A644B"/>
    <w:rsid w:val="0070044F"/>
    <w:rsid w:val="00701FD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C0D5A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A656D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Infection Risk Assessment Answer Key</dc:title>
  <dc:subject/>
  <dc:creator>GERRYCA ISABELLE MAAGAD</dc:creator>
  <cp:keywords/>
  <cp:lastModifiedBy>Antonette Tibayan</cp:lastModifiedBy>
  <cp:revision>6</cp:revision>
  <dcterms:created xsi:type="dcterms:W3CDTF">2025-04-15T15:46:00Z</dcterms:created>
  <dcterms:modified xsi:type="dcterms:W3CDTF">2025-05-22T14:04:00Z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