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F5DF" w14:textId="77777777" w:rsidR="00E125AC" w:rsidRPr="00001765" w:rsidRDefault="00E125AC" w:rsidP="00E12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017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0017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3: Light It Up!</w:t>
      </w:r>
    </w:p>
    <w:p w14:paraId="2D4A525D" w14:textId="77777777" w:rsidR="00E125AC" w:rsidRDefault="00E125AC" w:rsidP="00E12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Energy Transfer &amp; Circuits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4-PS3-4</w:t>
      </w:r>
    </w:p>
    <w:p w14:paraId="17469846" w14:textId="53F212B3" w:rsidR="00E125AC" w:rsidRPr="00A814FB" w:rsidRDefault="00E125AC" w:rsidP="00E125AC">
      <w:pPr>
        <w:pStyle w:val="Heading3"/>
        <w:tabs>
          <w:tab w:val="left" w:pos="1353"/>
        </w:tabs>
        <w:rPr>
          <w:b/>
          <w:bCs/>
          <w:color w:val="000000" w:themeColor="text1"/>
        </w:rPr>
      </w:pPr>
      <w:r w:rsidRPr="00A814FB">
        <w:rPr>
          <w:b/>
          <w:bCs/>
          <w:color w:val="000000" w:themeColor="text1"/>
        </w:rPr>
        <w:t>Goal:</w:t>
      </w:r>
      <w:r>
        <w:rPr>
          <w:b/>
          <w:bCs/>
          <w:color w:val="000000" w:themeColor="text1"/>
        </w:rPr>
        <w:tab/>
      </w:r>
    </w:p>
    <w:p w14:paraId="0A4C6AC8" w14:textId="77777777" w:rsidR="00E125AC" w:rsidRDefault="00E125AC" w:rsidP="00E125AC">
      <w:pPr>
        <w:pStyle w:val="NormalWeb"/>
      </w:pPr>
      <w:r>
        <w:t xml:space="preserve">Your goal is to </w:t>
      </w:r>
      <w:r>
        <w:rPr>
          <w:rStyle w:val="Strong"/>
          <w:rFonts w:eastAsiaTheme="majorEastAsia"/>
        </w:rPr>
        <w:t>build a working circuit</w:t>
      </w:r>
      <w:r>
        <w:t xml:space="preserve"> using batteries, wires, and a lightbulb or LED to </w:t>
      </w:r>
      <w:r>
        <w:rPr>
          <w:rStyle w:val="Strong"/>
          <w:rFonts w:eastAsiaTheme="majorEastAsia"/>
        </w:rPr>
        <w:t>transfer electrical energy into light</w:t>
      </w:r>
      <w:r>
        <w:t>!</w:t>
      </w:r>
    </w:p>
    <w:p w14:paraId="30A93AB9" w14:textId="77777777" w:rsidR="00E125AC" w:rsidRPr="00001765" w:rsidRDefault="00E125AC" w:rsidP="00E12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needed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73E8A4B" w14:textId="77777777" w:rsidR="00E125AC" w:rsidRDefault="00E125AC" w:rsidP="00E125A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pack (with 2 AA batteries installed)</w:t>
      </w:r>
    </w:p>
    <w:p w14:paraId="654C5D33" w14:textId="77777777" w:rsidR="00E125AC" w:rsidRDefault="00E125AC" w:rsidP="00E125A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LED light or small light bulb</w:t>
      </w:r>
    </w:p>
    <w:p w14:paraId="3DA05454" w14:textId="77777777" w:rsidR="00E125AC" w:rsidRDefault="00E125AC" w:rsidP="00E125A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Wires with alligator clips</w:t>
      </w:r>
    </w:p>
    <w:p w14:paraId="4ACFFC72" w14:textId="77777777" w:rsidR="00E125AC" w:rsidRDefault="00E125AC" w:rsidP="00E125A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Paperclips or foil (for optional switch)</w:t>
      </w:r>
    </w:p>
    <w:p w14:paraId="28148AC4" w14:textId="77777777" w:rsidR="00E125AC" w:rsidRDefault="00E125AC" w:rsidP="00E125A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Multimeter (to measure voltage)</w:t>
      </w:r>
    </w:p>
    <w:p w14:paraId="371C4384" w14:textId="77777777" w:rsidR="00E125AC" w:rsidRPr="00001765" w:rsidRDefault="00E125AC" w:rsidP="00E12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0176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256EF47" w14:textId="77777777" w:rsidR="00E125AC" w:rsidRDefault="00E125AC" w:rsidP="00E125AC">
      <w:pPr>
        <w:pStyle w:val="Heading4"/>
      </w:pPr>
      <w:r>
        <w:t>Step 1: Build Your Circuit</w:t>
      </w:r>
    </w:p>
    <w:p w14:paraId="6C2645D7" w14:textId="77777777" w:rsidR="00E125AC" w:rsidRDefault="00E125AC" w:rsidP="00E125AC">
      <w:pPr>
        <w:pStyle w:val="NormalWeb"/>
        <w:numPr>
          <w:ilvl w:val="0"/>
          <w:numId w:val="2"/>
        </w:numPr>
      </w:pPr>
      <w:r>
        <w:t xml:space="preserve">Connect one wire from the </w:t>
      </w:r>
      <w:r>
        <w:rPr>
          <w:rStyle w:val="Strong"/>
          <w:rFonts w:eastAsiaTheme="majorEastAsia"/>
        </w:rPr>
        <w:t>positive (+) side of the battery pack</w:t>
      </w:r>
      <w:r>
        <w:t xml:space="preserve"> to one side of the </w:t>
      </w:r>
      <w:r>
        <w:rPr>
          <w:rStyle w:val="Strong"/>
          <w:rFonts w:eastAsiaTheme="majorEastAsia"/>
        </w:rPr>
        <w:t>LED or bulb</w:t>
      </w:r>
      <w:r>
        <w:t>.</w:t>
      </w:r>
    </w:p>
    <w:p w14:paraId="13523B26" w14:textId="77777777" w:rsidR="00E125AC" w:rsidRDefault="00E125AC" w:rsidP="00E125AC">
      <w:pPr>
        <w:pStyle w:val="NormalWeb"/>
        <w:numPr>
          <w:ilvl w:val="0"/>
          <w:numId w:val="2"/>
        </w:numPr>
      </w:pPr>
      <w:r>
        <w:t xml:space="preserve">Connect a second wire from the </w:t>
      </w:r>
      <w:r>
        <w:rPr>
          <w:rStyle w:val="Strong"/>
          <w:rFonts w:eastAsiaTheme="majorEastAsia"/>
        </w:rPr>
        <w:t>other side of the LED/bulb</w:t>
      </w:r>
      <w:r>
        <w:t xml:space="preserve"> back to the </w:t>
      </w:r>
      <w:r>
        <w:rPr>
          <w:rStyle w:val="Strong"/>
          <w:rFonts w:eastAsiaTheme="majorEastAsia"/>
        </w:rPr>
        <w:t>negative (–) side of the battery pack</w:t>
      </w:r>
      <w:r>
        <w:t>.</w:t>
      </w:r>
    </w:p>
    <w:p w14:paraId="54B3E5D0" w14:textId="77777777" w:rsidR="00E125AC" w:rsidRDefault="00E125AC" w:rsidP="00E125AC">
      <w:pPr>
        <w:pStyle w:val="NormalWeb"/>
        <w:numPr>
          <w:ilvl w:val="0"/>
          <w:numId w:val="2"/>
        </w:numPr>
      </w:pPr>
      <w:r>
        <w:t xml:space="preserve">When both connections are complete, the </w:t>
      </w:r>
      <w:r>
        <w:rPr>
          <w:rStyle w:val="Strong"/>
          <w:rFonts w:eastAsiaTheme="majorEastAsia"/>
        </w:rPr>
        <w:t>light should turn on</w:t>
      </w:r>
      <w:r>
        <w:t>!</w:t>
      </w:r>
    </w:p>
    <w:p w14:paraId="14844192" w14:textId="77777777" w:rsidR="00E125AC" w:rsidRDefault="00E125AC" w:rsidP="00E125AC">
      <w:pPr>
        <w:pStyle w:val="NormalWeb"/>
      </w:pPr>
      <w:r>
        <w:rPr>
          <w:rFonts w:ascii="Apple Color Emoji" w:hAnsi="Apple Color Emoji" w:cs="Apple Color Emoji"/>
        </w:rPr>
        <w:t>➡️</w:t>
      </w:r>
      <w:r>
        <w:t xml:space="preserve"> If it doesn’t light up, check:</w:t>
      </w:r>
    </w:p>
    <w:p w14:paraId="30D42BD2" w14:textId="77777777" w:rsidR="00E125AC" w:rsidRDefault="00E125AC" w:rsidP="00E125AC">
      <w:pPr>
        <w:pStyle w:val="NormalWeb"/>
        <w:numPr>
          <w:ilvl w:val="0"/>
          <w:numId w:val="3"/>
        </w:numPr>
      </w:pPr>
      <w:r>
        <w:t>Are the wires connected tightly?</w:t>
      </w:r>
    </w:p>
    <w:p w14:paraId="56A1F074" w14:textId="77777777" w:rsidR="00E125AC" w:rsidRDefault="00E125AC" w:rsidP="00E125AC">
      <w:pPr>
        <w:pStyle w:val="NormalWeb"/>
        <w:numPr>
          <w:ilvl w:val="0"/>
          <w:numId w:val="3"/>
        </w:numPr>
      </w:pPr>
      <w:r>
        <w:t>Is the LED facing the right direction? (Try flipping it—LEDs have polarity!)</w:t>
      </w:r>
    </w:p>
    <w:p w14:paraId="1D9271D4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45C25DE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2583C5" w14:textId="77777777" w:rsidR="00E125AC" w:rsidRDefault="00E125AC" w:rsidP="00E125AC">
      <w:pPr>
        <w:pStyle w:val="Heading4"/>
      </w:pPr>
      <w:r>
        <w:rPr>
          <w:rFonts w:ascii="Apple Color Emoji" w:hAnsi="Apple Color Emoji" w:cs="Apple Color Emoji"/>
        </w:rPr>
        <w:t>💡</w:t>
      </w:r>
      <w:r>
        <w:t xml:space="preserve"> Step 2: Test Energy Transfer</w:t>
      </w:r>
    </w:p>
    <w:p w14:paraId="383CE76C" w14:textId="77777777" w:rsidR="00E125AC" w:rsidRDefault="00E125AC" w:rsidP="00E125AC">
      <w:pPr>
        <w:pStyle w:val="NormalWeb"/>
        <w:numPr>
          <w:ilvl w:val="0"/>
          <w:numId w:val="4"/>
        </w:numPr>
      </w:pPr>
      <w:r>
        <w:t>Watch what happens when the circuit is closed (connected all the way).</w:t>
      </w:r>
    </w:p>
    <w:p w14:paraId="1386DF52" w14:textId="77777777" w:rsidR="00E125AC" w:rsidRDefault="00E125AC" w:rsidP="00E125AC">
      <w:pPr>
        <w:pStyle w:val="NormalWeb"/>
        <w:numPr>
          <w:ilvl w:val="0"/>
          <w:numId w:val="4"/>
        </w:numPr>
      </w:pPr>
      <w:r>
        <w:t xml:space="preserve">What do you </w:t>
      </w:r>
      <w:r>
        <w:rPr>
          <w:rStyle w:val="Strong"/>
          <w:rFonts w:eastAsiaTheme="majorEastAsia"/>
        </w:rPr>
        <w:t>see</w:t>
      </w:r>
      <w:r>
        <w:t xml:space="preserve">, </w:t>
      </w:r>
      <w:r>
        <w:rPr>
          <w:rStyle w:val="Strong"/>
          <w:rFonts w:eastAsiaTheme="majorEastAsia"/>
        </w:rPr>
        <w:t>feel</w:t>
      </w:r>
      <w:r>
        <w:t xml:space="preserve">, or </w:t>
      </w:r>
      <w:r>
        <w:rPr>
          <w:rStyle w:val="Strong"/>
          <w:rFonts w:eastAsiaTheme="majorEastAsia"/>
        </w:rPr>
        <w:t>hear</w:t>
      </w:r>
      <w:r>
        <w:t xml:space="preserve"> that shows energy is moving?</w:t>
      </w:r>
    </w:p>
    <w:p w14:paraId="38321266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2374C17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3F8A313" w14:textId="77777777" w:rsidR="00E125AC" w:rsidRDefault="00E125AC" w:rsidP="00E125AC">
      <w:pPr>
        <w:pStyle w:val="Heading4"/>
      </w:pPr>
      <w:r>
        <w:rPr>
          <w:rFonts w:ascii="Apple Color Emoji" w:hAnsi="Apple Color Emoji" w:cs="Apple Color Emoji"/>
        </w:rPr>
        <w:lastRenderedPageBreak/>
        <w:t>🧲</w:t>
      </w:r>
      <w:r>
        <w:t xml:space="preserve"> Step 3: Make a Switch (Optional)</w:t>
      </w:r>
    </w:p>
    <w:p w14:paraId="24950FCF" w14:textId="77777777" w:rsidR="00E125AC" w:rsidRDefault="00E125AC" w:rsidP="00E125AC">
      <w:pPr>
        <w:pStyle w:val="NormalWeb"/>
        <w:numPr>
          <w:ilvl w:val="0"/>
          <w:numId w:val="5"/>
        </w:numPr>
      </w:pPr>
      <w:r>
        <w:t>Disconnect one wire from the battery pack.</w:t>
      </w:r>
    </w:p>
    <w:p w14:paraId="058C2E14" w14:textId="77777777" w:rsidR="00E125AC" w:rsidRDefault="00E125AC" w:rsidP="00E125AC">
      <w:pPr>
        <w:pStyle w:val="NormalWeb"/>
        <w:numPr>
          <w:ilvl w:val="0"/>
          <w:numId w:val="5"/>
        </w:numPr>
      </w:pPr>
      <w:r>
        <w:t xml:space="preserve">Insert a </w:t>
      </w:r>
      <w:r>
        <w:rPr>
          <w:rStyle w:val="Strong"/>
          <w:rFonts w:eastAsiaTheme="majorEastAsia"/>
        </w:rPr>
        <w:t>paperclip</w:t>
      </w:r>
      <w:r>
        <w:t xml:space="preserve"> or small piece of </w:t>
      </w:r>
      <w:r>
        <w:rPr>
          <w:rStyle w:val="Strong"/>
          <w:rFonts w:eastAsiaTheme="majorEastAsia"/>
        </w:rPr>
        <w:t>aluminum foil</w:t>
      </w:r>
      <w:r>
        <w:t xml:space="preserve"> between the wire and the battery terminal.</w:t>
      </w:r>
    </w:p>
    <w:p w14:paraId="6DD05961" w14:textId="77777777" w:rsidR="00E125AC" w:rsidRDefault="00E125AC" w:rsidP="00E125AC">
      <w:pPr>
        <w:pStyle w:val="NormalWeb"/>
        <w:numPr>
          <w:ilvl w:val="0"/>
          <w:numId w:val="5"/>
        </w:numPr>
      </w:pPr>
      <w:r>
        <w:t xml:space="preserve">Try </w:t>
      </w:r>
      <w:r>
        <w:rPr>
          <w:rStyle w:val="Strong"/>
          <w:rFonts w:eastAsiaTheme="majorEastAsia"/>
        </w:rPr>
        <w:t>touching or separating</w:t>
      </w:r>
      <w:r>
        <w:t xml:space="preserve"> the foil to open or close the circuit—does your light now work like it’s on a switch?</w:t>
      </w:r>
    </w:p>
    <w:p w14:paraId="6D01CD34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0BCD7AE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2A448A" w14:textId="77777777" w:rsidR="00E125AC" w:rsidRDefault="00E125AC" w:rsidP="00E125AC">
      <w:pPr>
        <w:pStyle w:val="Heading4"/>
      </w:pPr>
      <w:r>
        <w:rPr>
          <w:rFonts w:ascii="Apple Color Emoji" w:hAnsi="Apple Color Emoji" w:cs="Apple Color Emoji"/>
        </w:rPr>
        <w:t>🔍</w:t>
      </w:r>
      <w:r>
        <w:t xml:space="preserve"> Step 4: Use a Multimeter (Optional)</w:t>
      </w:r>
    </w:p>
    <w:p w14:paraId="65945DB0" w14:textId="77777777" w:rsidR="00E125AC" w:rsidRDefault="00E125AC" w:rsidP="00E125AC">
      <w:pPr>
        <w:pStyle w:val="NormalWeb"/>
        <w:numPr>
          <w:ilvl w:val="0"/>
          <w:numId w:val="6"/>
        </w:numPr>
      </w:pPr>
      <w:r>
        <w:t>Connect the multimeter to the battery pack to see how many volts are being sent through the wires.</w:t>
      </w:r>
    </w:p>
    <w:p w14:paraId="07DB1703" w14:textId="77777777" w:rsidR="00E125AC" w:rsidRDefault="00E125AC" w:rsidP="00E125AC">
      <w:pPr>
        <w:pStyle w:val="NormalWeb"/>
        <w:numPr>
          <w:ilvl w:val="0"/>
          <w:numId w:val="6"/>
        </w:numPr>
      </w:pPr>
      <w:r>
        <w:t xml:space="preserve">Try testing the voltage when the light is </w:t>
      </w:r>
      <w:r>
        <w:rPr>
          <w:rStyle w:val="Strong"/>
          <w:rFonts w:eastAsiaTheme="majorEastAsia"/>
        </w:rPr>
        <w:t>on vs. off</w:t>
      </w:r>
      <w:r>
        <w:t>.</w:t>
      </w:r>
    </w:p>
    <w:p w14:paraId="7B0E7B0B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0D94204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5935499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t>📝</w:t>
      </w:r>
      <w:r>
        <w:t xml:space="preserve"> Record It: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3056"/>
      </w:tblGrid>
      <w:tr w:rsidR="00E125AC" w14:paraId="2D8D85BD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21584F" w14:textId="77777777" w:rsidR="00E125AC" w:rsidRDefault="00E125A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 Prompt</w:t>
            </w:r>
          </w:p>
        </w:tc>
        <w:tc>
          <w:tcPr>
            <w:tcW w:w="0" w:type="auto"/>
            <w:vAlign w:val="center"/>
            <w:hideMark/>
          </w:tcPr>
          <w:p w14:paraId="0A45A9BE" w14:textId="77777777" w:rsidR="00E125AC" w:rsidRDefault="00E125AC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Notes</w:t>
            </w:r>
          </w:p>
        </w:tc>
      </w:tr>
      <w:tr w:rsidR="00E125AC" w14:paraId="3A4FE34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0617A" w14:textId="77777777" w:rsidR="00E125AC" w:rsidRDefault="00E125AC" w:rsidP="009F5D27">
            <w:r>
              <w:rPr>
                <w:rFonts w:ascii="Apple Color Emoji" w:hAnsi="Apple Color Emoji" w:cs="Apple Color Emoji"/>
              </w:rPr>
              <w:t>💡</w:t>
            </w:r>
            <w:r>
              <w:t xml:space="preserve"> Did your circuit work?</w:t>
            </w:r>
          </w:p>
        </w:tc>
        <w:tc>
          <w:tcPr>
            <w:tcW w:w="0" w:type="auto"/>
            <w:vAlign w:val="center"/>
            <w:hideMark/>
          </w:tcPr>
          <w:p w14:paraId="0BB8598B" w14:textId="77777777" w:rsidR="00E125AC" w:rsidRDefault="00E125AC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</w:t>
            </w:r>
            <w:r>
              <w:t> 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E125AC" w14:paraId="40A4657F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E8344" w14:textId="77777777" w:rsidR="00E125AC" w:rsidRDefault="00E125AC" w:rsidP="009F5D27">
            <w:r>
              <w:rPr>
                <w:rFonts w:ascii="Apple Color Emoji" w:hAnsi="Apple Color Emoji" w:cs="Apple Color Emoji"/>
              </w:rPr>
              <w:t>⚡</w:t>
            </w:r>
            <w:r>
              <w:t xml:space="preserve"> What materials helped transfer the energy?</w:t>
            </w:r>
          </w:p>
        </w:tc>
        <w:tc>
          <w:tcPr>
            <w:tcW w:w="0" w:type="auto"/>
            <w:vAlign w:val="center"/>
            <w:hideMark/>
          </w:tcPr>
          <w:p w14:paraId="7E8EA031" w14:textId="77777777" w:rsidR="00E125AC" w:rsidRDefault="00E125AC" w:rsidP="009F5D27">
            <w:r>
              <w:t>___________________________</w:t>
            </w:r>
          </w:p>
        </w:tc>
      </w:tr>
      <w:tr w:rsidR="00E125AC" w14:paraId="5D55F989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68FFA" w14:textId="77777777" w:rsidR="00E125AC" w:rsidRDefault="00E125AC" w:rsidP="009F5D27">
            <w:r>
              <w:rPr>
                <w:rFonts w:ascii="Apple Color Emoji" w:hAnsi="Apple Color Emoji" w:cs="Apple Color Emoji"/>
              </w:rPr>
              <w:t>🛠️</w:t>
            </w:r>
            <w:r>
              <w:t xml:space="preserve"> What could you improve or add to your design?</w:t>
            </w:r>
          </w:p>
        </w:tc>
        <w:tc>
          <w:tcPr>
            <w:tcW w:w="0" w:type="auto"/>
            <w:vAlign w:val="center"/>
            <w:hideMark/>
          </w:tcPr>
          <w:p w14:paraId="2B5E57AB" w14:textId="77777777" w:rsidR="00E125AC" w:rsidRDefault="00E125AC" w:rsidP="009F5D27">
            <w:r>
              <w:t>___________________________</w:t>
            </w:r>
          </w:p>
        </w:tc>
      </w:tr>
      <w:tr w:rsidR="00E125AC" w14:paraId="00E32A32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2E25F" w14:textId="77777777" w:rsidR="00E125AC" w:rsidRDefault="00E125AC" w:rsidP="009F5D27">
            <w:r>
              <w:rPr>
                <w:rFonts w:ascii="Apple Color Emoji" w:hAnsi="Apple Color Emoji" w:cs="Apple Color Emoji"/>
              </w:rPr>
              <w:t>💭</w:t>
            </w:r>
            <w:r>
              <w:t xml:space="preserve"> What do you think would happen with more batteries?</w:t>
            </w:r>
          </w:p>
        </w:tc>
        <w:tc>
          <w:tcPr>
            <w:tcW w:w="0" w:type="auto"/>
            <w:vAlign w:val="center"/>
            <w:hideMark/>
          </w:tcPr>
          <w:p w14:paraId="74C33C09" w14:textId="77777777" w:rsidR="00E125AC" w:rsidRDefault="00E125AC" w:rsidP="009F5D27">
            <w:r>
              <w:t>___________________________</w:t>
            </w:r>
          </w:p>
        </w:tc>
      </w:tr>
    </w:tbl>
    <w:p w14:paraId="25D67C7C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4228D0D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0725CFE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Discussion Prompts:</w:t>
      </w:r>
    </w:p>
    <w:p w14:paraId="2E66473E" w14:textId="77777777" w:rsidR="00E125AC" w:rsidRDefault="00E125AC" w:rsidP="00E125AC">
      <w:pPr>
        <w:pStyle w:val="NormalWeb"/>
        <w:numPr>
          <w:ilvl w:val="0"/>
          <w:numId w:val="7"/>
        </w:numPr>
      </w:pPr>
      <w:r>
        <w:t>What kind of energy did you start with? What kind did you end with?</w:t>
      </w:r>
      <w:r>
        <w:br/>
        <w:t>→ _________________________________________________________</w:t>
      </w:r>
    </w:p>
    <w:p w14:paraId="24C7D1E1" w14:textId="77777777" w:rsidR="00E125AC" w:rsidRDefault="00E125AC" w:rsidP="00E125AC">
      <w:pPr>
        <w:pStyle w:val="NormalWeb"/>
        <w:numPr>
          <w:ilvl w:val="0"/>
          <w:numId w:val="7"/>
        </w:numPr>
      </w:pPr>
      <w:r>
        <w:t>Why is it important for circuits to be closed (connected fully)?</w:t>
      </w:r>
      <w:r>
        <w:br/>
        <w:t>→ _________________________________________________________</w:t>
      </w:r>
    </w:p>
    <w:p w14:paraId="20CB7759" w14:textId="77777777" w:rsidR="00E125AC" w:rsidRDefault="00E125AC" w:rsidP="00E125AC">
      <w:pPr>
        <w:pStyle w:val="NormalWeb"/>
        <w:numPr>
          <w:ilvl w:val="0"/>
          <w:numId w:val="7"/>
        </w:numPr>
      </w:pPr>
      <w:r>
        <w:t>Where else do you see circuits or switches in real life?</w:t>
      </w:r>
      <w:r>
        <w:br/>
        <w:t>→ _________________________________________________________</w:t>
      </w:r>
    </w:p>
    <w:p w14:paraId="38AE61EB" w14:textId="77777777" w:rsidR="00E125AC" w:rsidRPr="00001765" w:rsidRDefault="00E125AC" w:rsidP="00E125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E125AC">
        <w:rPr>
          <w:rFonts w:ascii="Times New Roman" w:eastAsia="Times New Roman" w:hAnsi="Times New Roman" w:cs="Times New Roman"/>
          <w:noProof/>
          <w:kern w:val="0"/>
        </w:rPr>
        <w:pict w14:anchorId="64432AB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4EF48A2" w14:textId="77777777" w:rsidR="00E125AC" w:rsidRPr="00001765" w:rsidRDefault="00E125AC" w:rsidP="00E12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017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0017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Questions (Discuss or Write):</w:t>
      </w:r>
    </w:p>
    <w:p w14:paraId="3AC218F6" w14:textId="77777777" w:rsidR="00E125AC" w:rsidRPr="00001765" w:rsidRDefault="00E125AC" w:rsidP="00E1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Why is it important to measure things in science?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</w:t>
      </w:r>
    </w:p>
    <w:p w14:paraId="4344725A" w14:textId="77777777" w:rsidR="00E125AC" w:rsidRPr="00001765" w:rsidRDefault="00E125AC" w:rsidP="00E1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t>What was your favorite tool to use and why?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</w:t>
      </w:r>
    </w:p>
    <w:p w14:paraId="33E3D07F" w14:textId="77777777" w:rsidR="00E125AC" w:rsidRPr="00001765" w:rsidRDefault="00E125AC" w:rsidP="00E1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1765">
        <w:rPr>
          <w:rFonts w:ascii="Times New Roman" w:eastAsia="Times New Roman" w:hAnsi="Times New Roman" w:cs="Times New Roman"/>
          <w:kern w:val="0"/>
          <w14:ligatures w14:val="none"/>
        </w:rPr>
        <w:t>What did you learn about magnets or circuits that surprised you?</w:t>
      </w:r>
      <w:r w:rsidRPr="0000176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</w:t>
      </w:r>
    </w:p>
    <w:p w14:paraId="1EF70DA9" w14:textId="77777777" w:rsidR="00291A62" w:rsidRDefault="00291A62"/>
    <w:p w14:paraId="7D4B72E9" w14:textId="77777777" w:rsidR="00E125AC" w:rsidRDefault="00E125AC"/>
    <w:p w14:paraId="37E06FCA" w14:textId="77777777" w:rsidR="00E125AC" w:rsidRDefault="00E125AC"/>
    <w:p w14:paraId="414A747A" w14:textId="77777777" w:rsidR="00E125AC" w:rsidRDefault="00E125AC"/>
    <w:p w14:paraId="59C9D89C" w14:textId="77777777" w:rsidR="00E125AC" w:rsidRDefault="00E125AC"/>
    <w:p w14:paraId="078412FA" w14:textId="77777777" w:rsidR="00E125AC" w:rsidRDefault="00E125AC"/>
    <w:p w14:paraId="43BD8277" w14:textId="77777777" w:rsidR="00E125AC" w:rsidRDefault="00E125AC"/>
    <w:p w14:paraId="17C0C290" w14:textId="77777777" w:rsidR="00E125AC" w:rsidRDefault="00E125AC"/>
    <w:p w14:paraId="40FA7136" w14:textId="77777777" w:rsidR="00E125AC" w:rsidRDefault="00E125AC"/>
    <w:p w14:paraId="4467B902" w14:textId="77777777" w:rsidR="00E125AC" w:rsidRDefault="00E125AC"/>
    <w:p w14:paraId="305974F5" w14:textId="77777777" w:rsidR="00E125AC" w:rsidRDefault="00E125AC"/>
    <w:p w14:paraId="602A4548" w14:textId="77777777" w:rsidR="00E125AC" w:rsidRDefault="00E125AC"/>
    <w:p w14:paraId="2AC276C5" w14:textId="77777777" w:rsidR="00E125AC" w:rsidRDefault="00E125AC"/>
    <w:p w14:paraId="6E9EB086" w14:textId="77777777" w:rsidR="00E125AC" w:rsidRDefault="00E125AC"/>
    <w:p w14:paraId="2F9107D0" w14:textId="77777777" w:rsidR="00E125AC" w:rsidRDefault="00E125AC"/>
    <w:p w14:paraId="2238A6C3" w14:textId="77777777" w:rsidR="00E125AC" w:rsidRDefault="00E125AC"/>
    <w:p w14:paraId="40A88177" w14:textId="77777777" w:rsidR="00E125AC" w:rsidRDefault="00E125AC"/>
    <w:p w14:paraId="6C2CB20E" w14:textId="77777777" w:rsidR="00E125AC" w:rsidRDefault="00E125AC"/>
    <w:p w14:paraId="68B7CC0B" w14:textId="77777777" w:rsidR="00E125AC" w:rsidRDefault="00E125AC"/>
    <w:p w14:paraId="36FC3279" w14:textId="77777777" w:rsidR="00E125AC" w:rsidRDefault="00E125AC"/>
    <w:p w14:paraId="367CB8BC" w14:textId="77777777" w:rsidR="00E125AC" w:rsidRDefault="00E125AC"/>
    <w:p w14:paraId="32C74037" w14:textId="77777777" w:rsidR="00E125AC" w:rsidRDefault="00E125AC"/>
    <w:p w14:paraId="1860D2A3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lastRenderedPageBreak/>
        <w:t>🔌</w:t>
      </w:r>
      <w:r>
        <w:t xml:space="preserve"> Station 3: </w:t>
      </w:r>
      <w:r>
        <w:rPr>
          <w:rStyle w:val="Strong"/>
          <w:b w:val="0"/>
          <w:bCs w:val="0"/>
        </w:rPr>
        <w:t>Light It Up!</w:t>
      </w:r>
    </w:p>
    <w:p w14:paraId="557D752E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Energy Transfer &amp; Circuits</w:t>
      </w:r>
      <w:r>
        <w:br/>
      </w:r>
      <w:r>
        <w:rPr>
          <w:rStyle w:val="Strong"/>
          <w:rFonts w:eastAsiaTheme="majorEastAsia"/>
        </w:rPr>
        <w:t>NGSS Standard:</w:t>
      </w:r>
      <w:r>
        <w:t xml:space="preserve"> </w:t>
      </w:r>
      <w:r>
        <w:rPr>
          <w:rStyle w:val="Strong"/>
          <w:rFonts w:eastAsiaTheme="majorEastAsia"/>
        </w:rPr>
        <w:t>4-PS3-4</w:t>
      </w:r>
      <w:r>
        <w:t xml:space="preserve"> – Apply scientific ideas to design, test, and refine a device that converts energy from one form to another.</w:t>
      </w:r>
    </w:p>
    <w:p w14:paraId="490547DE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71EA428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A2E789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14:paraId="06997573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created by designers.</w:t>
      </w:r>
      <w:r>
        <w:br/>
        <w:t>→ Students construct circuits and modify designs to achieve working energy transfer systems.</w:t>
      </w:r>
    </w:p>
    <w:p w14:paraId="483B67DC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Systems are the building blocks of technology.</w:t>
      </w:r>
      <w:r>
        <w:br/>
        <w:t>→ The circuit is presented as a system with components working together (battery, wires, light).</w:t>
      </w:r>
    </w:p>
    <w:p w14:paraId="2A0C4DC5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Materials have properties that help determine how they are used.</w:t>
      </w:r>
      <w:r>
        <w:br/>
        <w:t>→ Students explore conductive materials (wires, foil, paperclips) and how they influence circuit function.</w:t>
      </w:r>
    </w:p>
    <w:p w14:paraId="35105928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Energy can be used to do work.</w:t>
      </w:r>
      <w:r>
        <w:br/>
        <w:t>→ Learners observe how electrical energy is converted into light energy.</w:t>
      </w:r>
    </w:p>
    <w:p w14:paraId="4F391E29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involves identifying a problem and creating a solution.</w:t>
      </w:r>
      <w:r>
        <w:br/>
        <w:t>→ Students test their circuit and improve it if it doesn’t work—following a design thinking process.</w:t>
      </w:r>
    </w:p>
    <w:p w14:paraId="5D46E16F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STEL 11A</w:t>
      </w:r>
      <w:r>
        <w:t xml:space="preserve"> – </w:t>
      </w:r>
      <w:r>
        <w:rPr>
          <w:rStyle w:val="Emphasis"/>
          <w:rFonts w:eastAsiaTheme="majorEastAsia"/>
        </w:rPr>
        <w:t>Describe and explain how information is collected and used to inform decisions.</w:t>
      </w:r>
      <w:r>
        <w:br/>
        <w:t>→ Observations and optional voltage readings guide decisions about improving or altering the circuit design.</w:t>
      </w:r>
    </w:p>
    <w:p w14:paraId="034357AA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4307D3F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86BD4B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(Grades 3–4)</w:t>
      </w:r>
    </w:p>
    <w:p w14:paraId="5118CA5A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CCSS.MATH.CONTENT.3.MD.A.2</w:t>
      </w:r>
      <w:r>
        <w:t xml:space="preserve"> – </w:t>
      </w:r>
      <w:r>
        <w:rPr>
          <w:rStyle w:val="Emphasis"/>
          <w:rFonts w:eastAsiaTheme="majorEastAsia"/>
        </w:rPr>
        <w:t>Measure and estimate liquid volumes and masses of objects using standard units.</w:t>
      </w:r>
      <w:r>
        <w:br/>
        <w:t>→ Optional extension if students measure voltage or use resistors.</w:t>
      </w:r>
    </w:p>
    <w:p w14:paraId="3F17C2F3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think through the function of the circuit system and reason about the flow of energy.</w:t>
      </w:r>
    </w:p>
    <w:p w14:paraId="0D9EBF78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Use of tools like wires, multimeters, and LED components for testing and measurement.</w:t>
      </w:r>
    </w:p>
    <w:p w14:paraId="1E24143F" w14:textId="77777777" w:rsidR="00E125AC" w:rsidRDefault="00E125AC" w:rsidP="00E125AC">
      <w:pPr>
        <w:pStyle w:val="NormalWeb"/>
      </w:pPr>
      <w:r>
        <w:rPr>
          <w:rStyle w:val="Strong"/>
          <w:rFonts w:eastAsiaTheme="majorEastAsia"/>
        </w:rPr>
        <w:lastRenderedPageBreak/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Precision in making electrical connections, polarity awareness for LEDs, and multimeter usage.</w:t>
      </w:r>
    </w:p>
    <w:p w14:paraId="69296A75" w14:textId="77777777" w:rsidR="00E125AC" w:rsidRDefault="00E125AC" w:rsidP="00E125AC">
      <w:r>
        <w:rPr>
          <w:noProof/>
        </w:rPr>
      </w:r>
      <w:r w:rsidR="00E125AC">
        <w:rPr>
          <w:noProof/>
        </w:rPr>
        <w:pict w14:anchorId="1E5AB1B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4E605D5" w14:textId="77777777" w:rsidR="00E125AC" w:rsidRDefault="00E125AC" w:rsidP="00E125A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377ABBD5" w14:textId="77777777" w:rsidR="00E125AC" w:rsidRDefault="00E125AC" w:rsidP="00E125AC">
      <w:pPr>
        <w:pStyle w:val="NormalWeb"/>
      </w:pPr>
      <w:r>
        <w:t xml:space="preserve">This activity integrates </w:t>
      </w:r>
      <w:r>
        <w:rPr>
          <w:rStyle w:val="Strong"/>
          <w:rFonts w:eastAsiaTheme="majorEastAsia"/>
        </w:rPr>
        <w:t>science, engineering, and design</w:t>
      </w:r>
      <w:r>
        <w:t xml:space="preserve">. Students build, test, and refine a working circuit that demonstrates energy transfer (electrical → light). It supports </w:t>
      </w:r>
      <w:r>
        <w:rPr>
          <w:rStyle w:val="Strong"/>
          <w:rFonts w:eastAsiaTheme="majorEastAsia"/>
        </w:rPr>
        <w:t>NGSS 4-PS3-4</w:t>
      </w:r>
      <w:r>
        <w:t xml:space="preserve">, aligns with </w:t>
      </w:r>
      <w:r>
        <w:rPr>
          <w:rStyle w:val="Strong"/>
          <w:rFonts w:eastAsiaTheme="majorEastAsia"/>
        </w:rPr>
        <w:t>ITEEA STEL standards</w:t>
      </w:r>
      <w:r>
        <w:t xml:space="preserve"> for systems, materials, and energy, and connects with </w:t>
      </w:r>
      <w:r>
        <w:rPr>
          <w:rStyle w:val="Strong"/>
          <w:rFonts w:eastAsiaTheme="majorEastAsia"/>
        </w:rPr>
        <w:t>Common Core Math</w:t>
      </w:r>
      <w:r>
        <w:t xml:space="preserve"> through reasoning, measurement, and tool use.</w:t>
      </w:r>
    </w:p>
    <w:p w14:paraId="4CD11ADF" w14:textId="77777777" w:rsidR="00E125AC" w:rsidRDefault="00E125AC"/>
    <w:sectPr w:rsidR="00E12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0E0"/>
    <w:multiLevelType w:val="multilevel"/>
    <w:tmpl w:val="70F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07C63"/>
    <w:multiLevelType w:val="multilevel"/>
    <w:tmpl w:val="6EF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C6777"/>
    <w:multiLevelType w:val="multilevel"/>
    <w:tmpl w:val="1B2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C6508"/>
    <w:multiLevelType w:val="multilevel"/>
    <w:tmpl w:val="678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B79A6"/>
    <w:multiLevelType w:val="multilevel"/>
    <w:tmpl w:val="3E8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05586"/>
    <w:multiLevelType w:val="multilevel"/>
    <w:tmpl w:val="62D4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B2D21"/>
    <w:multiLevelType w:val="multilevel"/>
    <w:tmpl w:val="294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824131">
    <w:abstractNumId w:val="0"/>
  </w:num>
  <w:num w:numId="2" w16cid:durableId="1004163836">
    <w:abstractNumId w:val="4"/>
  </w:num>
  <w:num w:numId="3" w16cid:durableId="1408266615">
    <w:abstractNumId w:val="5"/>
  </w:num>
  <w:num w:numId="4" w16cid:durableId="958948223">
    <w:abstractNumId w:val="2"/>
  </w:num>
  <w:num w:numId="5" w16cid:durableId="1986733766">
    <w:abstractNumId w:val="3"/>
  </w:num>
  <w:num w:numId="6" w16cid:durableId="240143297">
    <w:abstractNumId w:val="1"/>
  </w:num>
  <w:num w:numId="7" w16cid:durableId="1906405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AC"/>
    <w:rsid w:val="00291A62"/>
    <w:rsid w:val="006828BF"/>
    <w:rsid w:val="008266D4"/>
    <w:rsid w:val="00AD7BE1"/>
    <w:rsid w:val="00B702A6"/>
    <w:rsid w:val="00E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FB36"/>
  <w15:chartTrackingRefBased/>
  <w15:docId w15:val="{6703C20A-D748-374A-B77E-5708EA27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AC"/>
  </w:style>
  <w:style w:type="paragraph" w:styleId="Heading1">
    <w:name w:val="heading 1"/>
    <w:basedOn w:val="Normal"/>
    <w:next w:val="Normal"/>
    <w:link w:val="Heading1Char"/>
    <w:uiPriority w:val="9"/>
    <w:qFormat/>
    <w:rsid w:val="00E1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2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5A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125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12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6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B5975346-C2CA-4621-9A9C-98A91C08AEA7}"/>
</file>

<file path=customXml/itemProps2.xml><?xml version="1.0" encoding="utf-8"?>
<ds:datastoreItem xmlns:ds="http://schemas.openxmlformats.org/officeDocument/2006/customXml" ds:itemID="{7F38FEBF-AE46-4314-9AD2-C0546B5042C5}"/>
</file>

<file path=customXml/itemProps3.xml><?xml version="1.0" encoding="utf-8"?>
<ds:datastoreItem xmlns:ds="http://schemas.openxmlformats.org/officeDocument/2006/customXml" ds:itemID="{82CB6452-7F75-4921-A5D8-8861524AB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2025-06-25T14:32:00Z</dcterms:created>
  <dcterms:modified xsi:type="dcterms:W3CDTF">2025-06-25T14:36:00Z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