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45DB" w14:textId="77777777" w:rsidR="00995A0D" w:rsidRDefault="00995A0D" w:rsidP="00DF3963">
      <w:pPr>
        <w:pStyle w:val="Header"/>
      </w:pPr>
    </w:p>
    <w:p w14:paraId="3D68BB20" w14:textId="77777777" w:rsidR="006D1A69" w:rsidRPr="00725E40" w:rsidRDefault="006D1A69" w:rsidP="006D1A69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75DF88EC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9827B1BB14799544B81E52EC6BB79D6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B94BED2" w14:textId="77777777" w:rsidR="00EF6FDD" w:rsidRPr="00D4410D" w:rsidRDefault="00D4410D" w:rsidP="00EF6FDD">
          <w:pPr>
            <w:pStyle w:val="Title-STEM"/>
            <w:rPr>
              <w:sz w:val="56"/>
              <w:szCs w:val="22"/>
            </w:rPr>
          </w:pPr>
          <w:r w:rsidRPr="00D4410D">
            <w:rPr>
              <w:sz w:val="56"/>
              <w:szCs w:val="56"/>
            </w:rPr>
            <w:t>ACT-Based Writing: Technical Writing – How to Assemble a Ukulele</w:t>
          </w:r>
        </w:p>
      </w:sdtContent>
    </w:sdt>
    <w:p w14:paraId="34694625" w14:textId="77777777" w:rsidR="0054262A" w:rsidRDefault="0054262A" w:rsidP="0054262A">
      <w:pPr>
        <w:spacing w:before="100" w:beforeAutospacing="1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OBJECTIVE:</w:t>
      </w:r>
    </w:p>
    <w:p w14:paraId="45B4DAB3" w14:textId="77777777" w:rsidR="0054262A" w:rsidRPr="0054262A" w:rsidRDefault="0054262A" w:rsidP="0054262A">
      <w:pPr>
        <w:spacing w:before="100" w:beforeAutospacing="1"/>
        <w:outlineLvl w:val="2"/>
        <w:rPr>
          <w:rFonts w:asciiTheme="majorHAnsi" w:hAnsiTheme="majorHAnsi" w:cstheme="majorHAnsi"/>
          <w:bCs w:val="0"/>
          <w:caps/>
          <w:color w:val="0C213F"/>
          <w:spacing w:val="15"/>
          <w:sz w:val="24"/>
          <w:szCs w:val="42"/>
        </w:rPr>
      </w:pPr>
      <w:r w:rsidRPr="0054262A">
        <w:rPr>
          <w:rFonts w:asciiTheme="majorHAnsi" w:hAnsiTheme="majorHAnsi" w:cstheme="majorHAnsi"/>
          <w:sz w:val="24"/>
          <w:szCs w:val="28"/>
        </w:rPr>
        <w:t xml:space="preserve">Write a </w:t>
      </w:r>
      <w:r w:rsidRPr="0054262A">
        <w:rPr>
          <w:rFonts w:asciiTheme="majorHAnsi" w:hAnsiTheme="majorHAnsi" w:cstheme="majorHAnsi"/>
          <w:b/>
          <w:sz w:val="24"/>
          <w:szCs w:val="28"/>
        </w:rPr>
        <w:t>step-by-step instruction manual</w:t>
      </w:r>
      <w:r w:rsidRPr="0054262A">
        <w:rPr>
          <w:rFonts w:asciiTheme="majorHAnsi" w:hAnsiTheme="majorHAnsi" w:cstheme="majorHAnsi"/>
          <w:sz w:val="24"/>
          <w:szCs w:val="28"/>
        </w:rPr>
        <w:t xml:space="preserve"> for assembling a ukulele.</w:t>
      </w:r>
    </w:p>
    <w:p w14:paraId="4636D606" w14:textId="77777777" w:rsidR="00916EE6" w:rsidRPr="0054262A" w:rsidRDefault="00916EE6" w:rsidP="0054262A">
      <w:pPr>
        <w:spacing w:before="100" w:beforeAutospacing="1"/>
        <w:outlineLvl w:val="2"/>
        <w:rPr>
          <w:rFonts w:asciiTheme="majorHAnsi" w:hAnsiTheme="majorHAnsi" w:cstheme="majorHAnsi"/>
          <w:b/>
          <w:sz w:val="32"/>
          <w:szCs w:val="32"/>
        </w:rPr>
      </w:pPr>
      <w:r w:rsidRPr="00916EE6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ACT Score Target:</w:t>
      </w:r>
      <w:r w:rsidRPr="00916EE6">
        <w:rPr>
          <w:rFonts w:asciiTheme="majorHAnsi" w:hAnsiTheme="majorHAnsi" w:cstheme="majorHAnsi"/>
          <w:sz w:val="24"/>
        </w:rPr>
        <w:t xml:space="preserve"> </w:t>
      </w:r>
      <w:r w:rsidR="0054262A">
        <w:rPr>
          <w:rFonts w:asciiTheme="majorHAnsi" w:hAnsiTheme="majorHAnsi" w:cstheme="majorHAnsi"/>
          <w:b/>
          <w:sz w:val="24"/>
        </w:rPr>
        <w:t>29-36</w:t>
      </w:r>
    </w:p>
    <w:p w14:paraId="40BD8B95" w14:textId="77777777" w:rsidR="004D3B20" w:rsidRDefault="003F1A3E" w:rsidP="004D3B20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STUDENT DIRECTIONS</w:t>
      </w:r>
      <w:r w:rsidR="0054262A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</w:t>
      </w:r>
    </w:p>
    <w:p w14:paraId="42A0A015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  <w:r>
        <w:rPr>
          <w:rFonts w:asciiTheme="majorHAnsi" w:hAnsiTheme="majorHAnsi" w:cstheme="majorHAnsi"/>
          <w:b/>
          <w:bCs/>
          <w:szCs w:val="28"/>
        </w:rPr>
        <w:t>Goal:</w:t>
      </w:r>
    </w:p>
    <w:p w14:paraId="272A0E03" w14:textId="77777777" w:rsid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Write a clear, step-by-step instruction manual for assembling a ukulele using effective technical writing skills</w:t>
      </w:r>
      <w:r w:rsidRPr="003F1A3E">
        <w:rPr>
          <w:rFonts w:asciiTheme="majorHAnsi" w:hAnsiTheme="majorHAnsi" w:cstheme="majorHAnsi"/>
          <w:b/>
          <w:szCs w:val="28"/>
        </w:rPr>
        <w:t>.</w:t>
      </w:r>
      <w:r w:rsidRPr="003F1A3E">
        <w:rPr>
          <w:rFonts w:asciiTheme="majorHAnsi" w:hAnsiTheme="majorHAnsi" w:cstheme="majorHAnsi"/>
          <w:b/>
          <w:szCs w:val="28"/>
        </w:rPr>
        <w:br/>
      </w:r>
    </w:p>
    <w:p w14:paraId="13684E67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szCs w:val="28"/>
        </w:rPr>
      </w:pPr>
      <w:r w:rsidRPr="003F1A3E">
        <w:rPr>
          <w:rFonts w:asciiTheme="majorHAnsi" w:hAnsiTheme="majorHAnsi" w:cstheme="majorHAnsi"/>
          <w:b/>
          <w:bCs/>
          <w:szCs w:val="28"/>
        </w:rPr>
        <w:t>Step 1: Understand the Goal</w:t>
      </w:r>
    </w:p>
    <w:p w14:paraId="23947992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Your task is to write a beginner-friendly instruction manual that guides someone through the complete process of assembling a ukulele kit.</w:t>
      </w:r>
    </w:p>
    <w:p w14:paraId="120899B4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You should focus on clarity, order, and technical accuracy—like the instructions that come with IKEA furniture or science lab kits.</w:t>
      </w:r>
    </w:p>
    <w:p w14:paraId="6EFD42B0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  <w:r w:rsidRPr="003F1A3E">
        <w:rPr>
          <w:rFonts w:asciiTheme="majorHAnsi" w:hAnsiTheme="majorHAnsi" w:cstheme="majorHAnsi"/>
          <w:b/>
          <w:bCs/>
          <w:szCs w:val="28"/>
        </w:rPr>
        <w:t>Step 2: Break Down the Assembly Process</w:t>
      </w:r>
    </w:p>
    <w:p w14:paraId="04F451E7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szCs w:val="28"/>
        </w:rPr>
      </w:pPr>
      <w:r w:rsidRPr="003F1A3E">
        <w:rPr>
          <w:rFonts w:asciiTheme="majorHAnsi" w:hAnsiTheme="majorHAnsi" w:cstheme="majorHAnsi"/>
          <w:b/>
          <w:szCs w:val="28"/>
        </w:rPr>
        <w:t>Examine the parts of a ukulele kit. Identify the typical components:</w:t>
      </w:r>
    </w:p>
    <w:p w14:paraId="2BF6B70D" w14:textId="77777777" w:rsidR="003F1A3E" w:rsidRPr="003F1A3E" w:rsidRDefault="003F1A3E" w:rsidP="003F1A3E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Body (soundboard, sides, back)</w:t>
      </w:r>
    </w:p>
    <w:p w14:paraId="32D9470A" w14:textId="77777777" w:rsidR="003F1A3E" w:rsidRPr="003F1A3E" w:rsidRDefault="003F1A3E" w:rsidP="003F1A3E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Neck</w:t>
      </w:r>
    </w:p>
    <w:p w14:paraId="548711E4" w14:textId="77777777" w:rsidR="003F1A3E" w:rsidRPr="003F1A3E" w:rsidRDefault="003F1A3E" w:rsidP="003F1A3E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Fingerboard</w:t>
      </w:r>
    </w:p>
    <w:p w14:paraId="5CC627B3" w14:textId="77777777" w:rsidR="003F1A3E" w:rsidRPr="003F1A3E" w:rsidRDefault="003F1A3E" w:rsidP="003F1A3E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Bridge</w:t>
      </w:r>
    </w:p>
    <w:p w14:paraId="38EDEFFE" w14:textId="77777777" w:rsidR="003F1A3E" w:rsidRPr="003F1A3E" w:rsidRDefault="003F1A3E" w:rsidP="003F1A3E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Tuning pegs</w:t>
      </w:r>
    </w:p>
    <w:p w14:paraId="1B1CC7AE" w14:textId="77777777" w:rsidR="003F1A3E" w:rsidRPr="003F1A3E" w:rsidRDefault="003F1A3E" w:rsidP="003F1A3E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lastRenderedPageBreak/>
        <w:t>Strings</w:t>
      </w:r>
    </w:p>
    <w:p w14:paraId="3A2520F9" w14:textId="77777777" w:rsidR="003F1A3E" w:rsidRPr="003F1A3E" w:rsidRDefault="003F1A3E" w:rsidP="003F1A3E">
      <w:pPr>
        <w:pStyle w:val="paragraph"/>
        <w:numPr>
          <w:ilvl w:val="0"/>
          <w:numId w:val="9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Screws or glue</w:t>
      </w:r>
    </w:p>
    <w:p w14:paraId="3D6EC43A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szCs w:val="28"/>
        </w:rPr>
      </w:pPr>
      <w:r w:rsidRPr="003F1A3E">
        <w:rPr>
          <w:rFonts w:asciiTheme="majorHAnsi" w:hAnsiTheme="majorHAnsi" w:cstheme="majorHAnsi"/>
          <w:b/>
          <w:szCs w:val="28"/>
        </w:rPr>
        <w:t xml:space="preserve">Create an outline of the </w:t>
      </w:r>
      <w:r w:rsidRPr="003F1A3E">
        <w:rPr>
          <w:rFonts w:asciiTheme="majorHAnsi" w:hAnsiTheme="majorHAnsi" w:cstheme="majorHAnsi"/>
          <w:b/>
          <w:bCs/>
          <w:szCs w:val="28"/>
        </w:rPr>
        <w:t>main steps</w:t>
      </w:r>
      <w:r w:rsidRPr="003F1A3E">
        <w:rPr>
          <w:rFonts w:asciiTheme="majorHAnsi" w:hAnsiTheme="majorHAnsi" w:cstheme="majorHAnsi"/>
          <w:b/>
          <w:szCs w:val="28"/>
        </w:rPr>
        <w:t xml:space="preserve"> in logical order. Example:</w:t>
      </w:r>
    </w:p>
    <w:p w14:paraId="5D6AC1C1" w14:textId="77777777" w:rsidR="003F1A3E" w:rsidRPr="003F1A3E" w:rsidRDefault="003F1A3E" w:rsidP="003F1A3E">
      <w:pPr>
        <w:pStyle w:val="paragraph"/>
        <w:numPr>
          <w:ilvl w:val="0"/>
          <w:numId w:val="10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Sanding the wooden parts</w:t>
      </w:r>
    </w:p>
    <w:p w14:paraId="6397FD66" w14:textId="77777777" w:rsidR="003F1A3E" w:rsidRPr="003F1A3E" w:rsidRDefault="003F1A3E" w:rsidP="003F1A3E">
      <w:pPr>
        <w:pStyle w:val="paragraph"/>
        <w:numPr>
          <w:ilvl w:val="0"/>
          <w:numId w:val="10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Attaching the neck to the body</w:t>
      </w:r>
    </w:p>
    <w:p w14:paraId="58E12EA9" w14:textId="77777777" w:rsidR="003F1A3E" w:rsidRPr="003F1A3E" w:rsidRDefault="003F1A3E" w:rsidP="003F1A3E">
      <w:pPr>
        <w:pStyle w:val="paragraph"/>
        <w:numPr>
          <w:ilvl w:val="0"/>
          <w:numId w:val="10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Installing the bridge</w:t>
      </w:r>
    </w:p>
    <w:p w14:paraId="51C7E5DB" w14:textId="77777777" w:rsidR="003F1A3E" w:rsidRPr="003F1A3E" w:rsidRDefault="003F1A3E" w:rsidP="003F1A3E">
      <w:pPr>
        <w:pStyle w:val="paragraph"/>
        <w:numPr>
          <w:ilvl w:val="0"/>
          <w:numId w:val="10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Mounting the tuning pegs</w:t>
      </w:r>
    </w:p>
    <w:p w14:paraId="7CC9E1F0" w14:textId="77777777" w:rsidR="003F1A3E" w:rsidRPr="003F1A3E" w:rsidRDefault="003F1A3E" w:rsidP="003F1A3E">
      <w:pPr>
        <w:pStyle w:val="paragraph"/>
        <w:numPr>
          <w:ilvl w:val="0"/>
          <w:numId w:val="10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Stringing the ukulele</w:t>
      </w:r>
    </w:p>
    <w:p w14:paraId="67EDBD28" w14:textId="77777777" w:rsidR="003F1A3E" w:rsidRPr="003F1A3E" w:rsidRDefault="003F1A3E" w:rsidP="003F1A3E">
      <w:pPr>
        <w:pStyle w:val="paragraph"/>
        <w:numPr>
          <w:ilvl w:val="0"/>
          <w:numId w:val="10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Tuning the strings</w:t>
      </w:r>
    </w:p>
    <w:p w14:paraId="267E82DF" w14:textId="77777777" w:rsidR="003F1A3E" w:rsidRPr="003F1A3E" w:rsidRDefault="003F1A3E" w:rsidP="003F1A3E">
      <w:pPr>
        <w:pStyle w:val="paragraph"/>
        <w:numPr>
          <w:ilvl w:val="0"/>
          <w:numId w:val="10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Testing the sound</w:t>
      </w:r>
    </w:p>
    <w:p w14:paraId="5E6F6898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  <w:r w:rsidRPr="003F1A3E">
        <w:rPr>
          <w:rFonts w:asciiTheme="majorHAnsi" w:hAnsiTheme="majorHAnsi" w:cstheme="majorHAnsi"/>
          <w:b/>
          <w:bCs/>
          <w:szCs w:val="28"/>
        </w:rPr>
        <w:t>Step 3: Write Instructions Using Best Practices</w:t>
      </w:r>
    </w:p>
    <w:p w14:paraId="730C8946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Now, turn your outline into bullet-pointed instructions using technical writing principles:</w:t>
      </w:r>
    </w:p>
    <w:p w14:paraId="42FB3E83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="Apple Color Emoji" w:hAnsi="Apple Color Emoji" w:cs="Apple Color Emoji"/>
          <w:bCs/>
          <w:szCs w:val="28"/>
        </w:rPr>
        <w:t>✅</w:t>
      </w:r>
      <w:r w:rsidRPr="003F1A3E">
        <w:rPr>
          <w:rFonts w:asciiTheme="majorHAnsi" w:hAnsiTheme="majorHAnsi" w:cstheme="majorHAnsi"/>
          <w:bCs/>
          <w:szCs w:val="28"/>
        </w:rPr>
        <w:t xml:space="preserve"> Use precise verbs (e.g., align, fasten, tighten)</w:t>
      </w:r>
      <w:r w:rsidRPr="003F1A3E">
        <w:rPr>
          <w:rFonts w:asciiTheme="majorHAnsi" w:hAnsiTheme="majorHAnsi" w:cstheme="majorHAnsi"/>
          <w:bCs/>
          <w:szCs w:val="28"/>
        </w:rPr>
        <w:br/>
      </w:r>
      <w:r w:rsidRPr="003F1A3E">
        <w:rPr>
          <w:rFonts w:ascii="Apple Color Emoji" w:hAnsi="Apple Color Emoji" w:cs="Apple Color Emoji"/>
          <w:bCs/>
          <w:szCs w:val="28"/>
        </w:rPr>
        <w:t>✅</w:t>
      </w:r>
      <w:r w:rsidRPr="003F1A3E">
        <w:rPr>
          <w:rFonts w:asciiTheme="majorHAnsi" w:hAnsiTheme="majorHAnsi" w:cstheme="majorHAnsi"/>
          <w:bCs/>
          <w:szCs w:val="28"/>
        </w:rPr>
        <w:t xml:space="preserve"> Keep instructions short and direct (1–2 sentences each)</w:t>
      </w:r>
      <w:r w:rsidRPr="003F1A3E">
        <w:rPr>
          <w:rFonts w:asciiTheme="majorHAnsi" w:hAnsiTheme="majorHAnsi" w:cstheme="majorHAnsi"/>
          <w:bCs/>
          <w:szCs w:val="28"/>
        </w:rPr>
        <w:br/>
      </w:r>
      <w:r w:rsidRPr="003F1A3E">
        <w:rPr>
          <w:rFonts w:ascii="Apple Color Emoji" w:hAnsi="Apple Color Emoji" w:cs="Apple Color Emoji"/>
          <w:bCs/>
          <w:szCs w:val="28"/>
        </w:rPr>
        <w:t>✅</w:t>
      </w:r>
      <w:r w:rsidRPr="003F1A3E">
        <w:rPr>
          <w:rFonts w:asciiTheme="majorHAnsi" w:hAnsiTheme="majorHAnsi" w:cstheme="majorHAnsi"/>
          <w:bCs/>
          <w:szCs w:val="28"/>
        </w:rPr>
        <w:t xml:space="preserve"> Use numbered steps for clarity</w:t>
      </w:r>
      <w:r w:rsidRPr="003F1A3E">
        <w:rPr>
          <w:rFonts w:asciiTheme="majorHAnsi" w:hAnsiTheme="majorHAnsi" w:cstheme="majorHAnsi"/>
          <w:bCs/>
          <w:szCs w:val="28"/>
        </w:rPr>
        <w:br/>
      </w:r>
      <w:r w:rsidRPr="003F1A3E">
        <w:rPr>
          <w:rFonts w:ascii="Apple Color Emoji" w:hAnsi="Apple Color Emoji" w:cs="Apple Color Emoji"/>
          <w:bCs/>
          <w:szCs w:val="28"/>
        </w:rPr>
        <w:t>✅</w:t>
      </w:r>
      <w:r w:rsidRPr="003F1A3E">
        <w:rPr>
          <w:rFonts w:asciiTheme="majorHAnsi" w:hAnsiTheme="majorHAnsi" w:cstheme="majorHAnsi"/>
          <w:bCs/>
          <w:szCs w:val="28"/>
        </w:rPr>
        <w:t xml:space="preserve"> Include safety tips or troubleshooting ideas (e.g., “If the strings buzz, check the neck alignment.”)</w:t>
      </w:r>
      <w:r w:rsidRPr="003F1A3E">
        <w:rPr>
          <w:rFonts w:asciiTheme="majorHAnsi" w:hAnsiTheme="majorHAnsi" w:cstheme="majorHAnsi"/>
          <w:bCs/>
          <w:szCs w:val="28"/>
        </w:rPr>
        <w:br/>
      </w:r>
      <w:r w:rsidRPr="003F1A3E">
        <w:rPr>
          <w:rFonts w:ascii="Apple Color Emoji" w:hAnsi="Apple Color Emoji" w:cs="Apple Color Emoji"/>
          <w:bCs/>
          <w:szCs w:val="28"/>
        </w:rPr>
        <w:t>✅</w:t>
      </w:r>
      <w:r w:rsidRPr="003F1A3E">
        <w:rPr>
          <w:rFonts w:asciiTheme="majorHAnsi" w:hAnsiTheme="majorHAnsi" w:cstheme="majorHAnsi"/>
          <w:bCs/>
          <w:szCs w:val="28"/>
        </w:rPr>
        <w:t xml:space="preserve"> Avoid vague or overly casual language</w:t>
      </w:r>
    </w:p>
    <w:p w14:paraId="3B99F9A3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Example Step:</w:t>
      </w:r>
    </w:p>
    <w:p w14:paraId="1D0AB816" w14:textId="77777777" w:rsidR="003F1A3E" w:rsidRPr="003F1A3E" w:rsidRDefault="003F1A3E" w:rsidP="003F1A3E">
      <w:pPr>
        <w:pStyle w:val="paragraph"/>
        <w:textAlignment w:val="baseline"/>
        <w:rPr>
          <w:rFonts w:asciiTheme="majorHAnsi" w:hAnsiTheme="majorHAnsi" w:cstheme="majorHAnsi"/>
          <w:b/>
          <w:szCs w:val="28"/>
        </w:rPr>
      </w:pPr>
      <w:r w:rsidRPr="003F1A3E">
        <w:rPr>
          <w:rFonts w:asciiTheme="majorHAnsi" w:hAnsiTheme="majorHAnsi" w:cstheme="majorHAnsi"/>
          <w:b/>
          <w:bCs/>
          <w:szCs w:val="28"/>
        </w:rPr>
        <w:t>4. Install the tuning pegs</w:t>
      </w:r>
      <w:r w:rsidRPr="003F1A3E">
        <w:rPr>
          <w:rFonts w:asciiTheme="majorHAnsi" w:hAnsiTheme="majorHAnsi" w:cstheme="majorHAnsi"/>
          <w:b/>
          <w:szCs w:val="28"/>
        </w:rPr>
        <w:br/>
      </w:r>
      <w:r w:rsidRPr="003F1A3E">
        <w:rPr>
          <w:rFonts w:asciiTheme="majorHAnsi" w:hAnsiTheme="majorHAnsi" w:cstheme="majorHAnsi"/>
          <w:bCs/>
          <w:szCs w:val="28"/>
        </w:rPr>
        <w:t>Insert each peg into its hole on the headstock. Tighten the screws securely with a small screwdriver. Make sure each peg turns smoothly.</w:t>
      </w:r>
    </w:p>
    <w:p w14:paraId="3F44DD9D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  <w:r w:rsidRPr="003F1A3E">
        <w:rPr>
          <w:rFonts w:asciiTheme="majorHAnsi" w:hAnsiTheme="majorHAnsi" w:cstheme="majorHAnsi"/>
          <w:b/>
          <w:bCs/>
          <w:szCs w:val="28"/>
        </w:rPr>
        <w:t>Step 4: Add Troubleshooting &amp; Tips Section</w:t>
      </w:r>
    </w:p>
    <w:p w14:paraId="4FF69DA9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At the end of your manual, include 2–3 tips to help a beginner avoid common mistakes.</w:t>
      </w:r>
    </w:p>
    <w:p w14:paraId="430B3D21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szCs w:val="28"/>
        </w:rPr>
      </w:pPr>
      <w:r w:rsidRPr="003F1A3E">
        <w:rPr>
          <w:rFonts w:asciiTheme="majorHAnsi" w:hAnsiTheme="majorHAnsi" w:cstheme="majorHAnsi"/>
          <w:b/>
          <w:szCs w:val="28"/>
        </w:rPr>
        <w:t>Examples:</w:t>
      </w:r>
    </w:p>
    <w:p w14:paraId="2134E193" w14:textId="77777777" w:rsidR="003F1A3E" w:rsidRPr="003F1A3E" w:rsidRDefault="003F1A3E" w:rsidP="003F1A3E">
      <w:pPr>
        <w:pStyle w:val="paragraph"/>
        <w:numPr>
          <w:ilvl w:val="0"/>
          <w:numId w:val="11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“If your ukulele sounds muted, double-check the string tension.”</w:t>
      </w:r>
    </w:p>
    <w:p w14:paraId="04BE7BEE" w14:textId="77777777" w:rsidR="003F1A3E" w:rsidRPr="003F1A3E" w:rsidRDefault="003F1A3E" w:rsidP="003F1A3E">
      <w:pPr>
        <w:pStyle w:val="paragraph"/>
        <w:numPr>
          <w:ilvl w:val="0"/>
          <w:numId w:val="11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“Do not overtighten screws or tuning pegs, as this can crack the wood.”</w:t>
      </w:r>
    </w:p>
    <w:p w14:paraId="1AA4FD6E" w14:textId="77777777" w:rsidR="003F1A3E" w:rsidRPr="003F1A3E" w:rsidRDefault="003F1A3E" w:rsidP="003F1A3E">
      <w:pPr>
        <w:pStyle w:val="paragraph"/>
        <w:numPr>
          <w:ilvl w:val="0"/>
          <w:numId w:val="11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“Use painter’s tape to keep the bridge aligned while the glue dries.”</w:t>
      </w:r>
    </w:p>
    <w:p w14:paraId="469B1FA1" w14:textId="77777777" w:rsid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</w:p>
    <w:p w14:paraId="481945F2" w14:textId="77777777" w:rsid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</w:p>
    <w:p w14:paraId="0C9D2252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szCs w:val="28"/>
        </w:rPr>
      </w:pPr>
      <w:r w:rsidRPr="003F1A3E">
        <w:rPr>
          <w:rFonts w:asciiTheme="majorHAnsi" w:hAnsiTheme="majorHAnsi" w:cstheme="majorHAnsi"/>
          <w:b/>
          <w:bCs/>
          <w:szCs w:val="28"/>
        </w:rPr>
        <w:lastRenderedPageBreak/>
        <w:t>Step 5: Review &amp; Edit for Precision</w:t>
      </w:r>
    </w:p>
    <w:p w14:paraId="033A4942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szCs w:val="28"/>
        </w:rPr>
      </w:pPr>
      <w:r w:rsidRPr="003F1A3E">
        <w:rPr>
          <w:rFonts w:asciiTheme="majorHAnsi" w:hAnsiTheme="majorHAnsi" w:cstheme="majorHAnsi"/>
          <w:b/>
          <w:szCs w:val="28"/>
        </w:rPr>
        <w:t>Use the ACT English writing checklist to refine your work:</w:t>
      </w:r>
    </w:p>
    <w:p w14:paraId="6E19158E" w14:textId="77777777" w:rsidR="003F1A3E" w:rsidRPr="003F1A3E" w:rsidRDefault="003F1A3E" w:rsidP="003F1A3E">
      <w:pPr>
        <w:pStyle w:val="paragraph"/>
        <w:numPr>
          <w:ilvl w:val="0"/>
          <w:numId w:val="12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Is each step logical and complete?</w:t>
      </w:r>
    </w:p>
    <w:p w14:paraId="535CEBB6" w14:textId="77777777" w:rsidR="003F1A3E" w:rsidRPr="003F1A3E" w:rsidRDefault="003F1A3E" w:rsidP="003F1A3E">
      <w:pPr>
        <w:pStyle w:val="paragraph"/>
        <w:numPr>
          <w:ilvl w:val="0"/>
          <w:numId w:val="12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Are your instructions concise and clear?</w:t>
      </w:r>
    </w:p>
    <w:p w14:paraId="2ECB90F1" w14:textId="77777777" w:rsidR="003F1A3E" w:rsidRPr="003F1A3E" w:rsidRDefault="003F1A3E" w:rsidP="003F1A3E">
      <w:pPr>
        <w:pStyle w:val="paragraph"/>
        <w:numPr>
          <w:ilvl w:val="0"/>
          <w:numId w:val="12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Did you avoid redundancy or overly complex sentences?</w:t>
      </w:r>
    </w:p>
    <w:p w14:paraId="52842FA3" w14:textId="77777777" w:rsidR="003F1A3E" w:rsidRPr="003F1A3E" w:rsidRDefault="003F1A3E" w:rsidP="003F1A3E">
      <w:pPr>
        <w:pStyle w:val="paragraph"/>
        <w:numPr>
          <w:ilvl w:val="0"/>
          <w:numId w:val="12"/>
        </w:numPr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Are your verbs strong and specific?</w:t>
      </w:r>
    </w:p>
    <w:p w14:paraId="342461FF" w14:textId="77777777" w:rsidR="003F1A3E" w:rsidRPr="003F1A3E" w:rsidRDefault="003F1A3E" w:rsidP="003F1A3E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  <w:szCs w:val="28"/>
        </w:rPr>
      </w:pPr>
      <w:r w:rsidRPr="003F1A3E">
        <w:rPr>
          <w:rFonts w:asciiTheme="majorHAnsi" w:hAnsiTheme="majorHAnsi" w:cstheme="majorHAnsi"/>
          <w:bCs/>
          <w:szCs w:val="28"/>
        </w:rPr>
        <w:t>Ask a peer to test your instructions (if possible) and give feedback.</w:t>
      </w:r>
    </w:p>
    <w:p w14:paraId="72D04F0C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</w:p>
    <w:p w14:paraId="3C757047" w14:textId="77777777" w:rsidR="0054262A" w:rsidRPr="0054262A" w:rsidRDefault="0054262A" w:rsidP="003F1A3E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8"/>
          <w:szCs w:val="32"/>
        </w:rPr>
      </w:pPr>
      <w:r w:rsidRPr="0054262A">
        <w:rPr>
          <w:rFonts w:asciiTheme="majorHAnsi" w:hAnsiTheme="majorHAnsi" w:cstheme="majorHAnsi"/>
          <w:sz w:val="24"/>
          <w:szCs w:val="28"/>
        </w:rPr>
        <w:t xml:space="preserve">What is the </w:t>
      </w:r>
      <w:r w:rsidRPr="0054262A">
        <w:rPr>
          <w:rFonts w:asciiTheme="majorHAnsi" w:hAnsiTheme="majorHAnsi" w:cstheme="majorHAnsi"/>
          <w:b/>
          <w:sz w:val="24"/>
          <w:szCs w:val="28"/>
        </w:rPr>
        <w:t>most effective way</w:t>
      </w:r>
      <w:r w:rsidRPr="0054262A">
        <w:rPr>
          <w:rFonts w:asciiTheme="majorHAnsi" w:hAnsiTheme="majorHAnsi" w:cstheme="majorHAnsi"/>
          <w:sz w:val="24"/>
          <w:szCs w:val="28"/>
        </w:rPr>
        <w:t xml:space="preserve"> to write a clear step-by-step assembly guide?</w:t>
      </w:r>
    </w:p>
    <w:p w14:paraId="00612372" w14:textId="77777777" w:rsidR="0054262A" w:rsidRPr="0054262A" w:rsidRDefault="0054262A" w:rsidP="0054262A">
      <w:pPr>
        <w:pStyle w:val="ListParagraph"/>
        <w:rPr>
          <w:rFonts w:asciiTheme="majorHAnsi" w:hAnsiTheme="majorHAnsi" w:cstheme="majorHAnsi"/>
          <w:sz w:val="28"/>
          <w:szCs w:val="32"/>
        </w:rPr>
      </w:pPr>
    </w:p>
    <w:p w14:paraId="2999831D" w14:textId="77777777" w:rsidR="0054262A" w:rsidRPr="0054262A" w:rsidRDefault="0054262A" w:rsidP="003F1A3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54262A">
        <w:rPr>
          <w:rFonts w:asciiTheme="majorHAnsi" w:hAnsiTheme="majorHAnsi" w:cstheme="majorHAnsi"/>
          <w:sz w:val="24"/>
        </w:rPr>
        <w:t>Use bullet points and simple instructions</w:t>
      </w:r>
    </w:p>
    <w:p w14:paraId="0147B9F2" w14:textId="77777777" w:rsidR="0054262A" w:rsidRPr="0054262A" w:rsidRDefault="0054262A" w:rsidP="003F1A3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54262A">
        <w:rPr>
          <w:rFonts w:asciiTheme="majorHAnsi" w:hAnsiTheme="majorHAnsi" w:cstheme="majorHAnsi"/>
          <w:sz w:val="24"/>
        </w:rPr>
        <w:t>Write in paragraph form with long descriptions</w:t>
      </w:r>
    </w:p>
    <w:p w14:paraId="37B52293" w14:textId="77777777" w:rsidR="0054262A" w:rsidRPr="0054262A" w:rsidRDefault="0054262A" w:rsidP="003F1A3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54262A">
        <w:rPr>
          <w:rFonts w:asciiTheme="majorHAnsi" w:hAnsiTheme="majorHAnsi" w:cstheme="majorHAnsi"/>
          <w:sz w:val="24"/>
        </w:rPr>
        <w:t>Include irrelevant historical context</w:t>
      </w:r>
    </w:p>
    <w:p w14:paraId="3AFC3AF2" w14:textId="77777777" w:rsidR="00FB23DE" w:rsidRPr="0054262A" w:rsidRDefault="0054262A" w:rsidP="003F1A3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54262A">
        <w:rPr>
          <w:rFonts w:asciiTheme="majorHAnsi" w:hAnsiTheme="majorHAnsi" w:cstheme="majorHAnsi"/>
          <w:sz w:val="24"/>
        </w:rPr>
        <w:t>Assume the reader has prior knowledge of woodworking</w:t>
      </w:r>
    </w:p>
    <w:sectPr w:rsidR="00FB23DE" w:rsidRPr="0054262A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E86C" w14:textId="77777777" w:rsidR="00C461F0" w:rsidRDefault="00C461F0" w:rsidP="00DF3963">
      <w:r>
        <w:separator/>
      </w:r>
    </w:p>
  </w:endnote>
  <w:endnote w:type="continuationSeparator" w:id="0">
    <w:p w14:paraId="1996E5BF" w14:textId="77777777" w:rsidR="00C461F0" w:rsidRDefault="00C461F0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764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3B18C" w14:textId="77777777" w:rsidR="00B563BD" w:rsidRDefault="00B563BD" w:rsidP="00DF3963">
    <w:pPr>
      <w:pStyle w:val="Footer"/>
    </w:pPr>
  </w:p>
  <w:p w14:paraId="22BF0D18" w14:textId="77777777" w:rsidR="00F60323" w:rsidRDefault="00F60323"/>
  <w:p w14:paraId="16662544" w14:textId="77777777" w:rsidR="00F60323" w:rsidRDefault="00F60323"/>
  <w:p w14:paraId="67B0697B" w14:textId="77777777" w:rsidR="00F60323" w:rsidRDefault="00F60323"/>
  <w:p w14:paraId="75CB9455" w14:textId="77777777" w:rsidR="00F60323" w:rsidRDefault="00F60323"/>
  <w:p w14:paraId="1E067C5D" w14:textId="77777777" w:rsidR="00F60323" w:rsidRDefault="00F60323"/>
  <w:p w14:paraId="79DDBC72" w14:textId="77777777" w:rsidR="00F60323" w:rsidRDefault="00F60323"/>
  <w:p w14:paraId="4A935840" w14:textId="77777777" w:rsidR="00F60323" w:rsidRDefault="00F60323"/>
  <w:p w14:paraId="11AD6C3D" w14:textId="77777777" w:rsidR="00F60323" w:rsidRDefault="00F60323"/>
  <w:p w14:paraId="451E2398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6990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7240564" wp14:editId="7BEF9615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D1823C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697F81FA" w14:textId="77777777" w:rsidTr="00A01EDF">
      <w:tc>
        <w:tcPr>
          <w:tcW w:w="6840" w:type="dxa"/>
        </w:tcPr>
        <w:p w14:paraId="40F2B0F9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4410D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Writing: Technical Writing – How to Assemble a Ukulele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97C1D5E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5BAA4410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49EA0183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8EEA935" wp14:editId="56DE45AC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61782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1F78E47D" w14:textId="77777777" w:rsidTr="0014749C">
      <w:tc>
        <w:tcPr>
          <w:tcW w:w="6840" w:type="dxa"/>
        </w:tcPr>
        <w:p w14:paraId="3148CB3E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4410D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Writing: Technical Writing – How to Assemble a Ukulele</w:t>
              </w:r>
            </w:sdtContent>
          </w:sdt>
        </w:p>
      </w:tc>
      <w:tc>
        <w:tcPr>
          <w:tcW w:w="3140" w:type="dxa"/>
        </w:tcPr>
        <w:p w14:paraId="50A9DC65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7BE2420F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D822" w14:textId="77777777" w:rsidR="00C461F0" w:rsidRDefault="00C461F0" w:rsidP="00DF3963">
      <w:r>
        <w:separator/>
      </w:r>
    </w:p>
  </w:footnote>
  <w:footnote w:type="continuationSeparator" w:id="0">
    <w:p w14:paraId="535FB5E0" w14:textId="77777777" w:rsidR="00C461F0" w:rsidRDefault="00C461F0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73A7DD89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5156F938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0A3B6C8" w14:textId="77777777" w:rsidR="00DC4B31" w:rsidRDefault="00DC4B31">
          <w:pPr>
            <w:pStyle w:val="Header"/>
          </w:pPr>
        </w:p>
      </w:tc>
    </w:tr>
    <w:tr w:rsidR="00DC4B31" w14:paraId="369CC2A7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9EACA88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F687D54" w14:textId="77777777" w:rsidR="00DC4B31" w:rsidRDefault="00DC4B31">
          <w:pPr>
            <w:pStyle w:val="Header"/>
          </w:pPr>
        </w:p>
      </w:tc>
    </w:tr>
  </w:tbl>
  <w:p w14:paraId="36E450EB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6AE4FAD" wp14:editId="083367DC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0010F73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D8E0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315D8BC8" wp14:editId="6CC83D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34BE7B7D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C98D486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E1E2001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75D97942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A943BF0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3CC0B4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330DCA58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463B7BA1"/>
    <w:multiLevelType w:val="hybridMultilevel"/>
    <w:tmpl w:val="475ABF0E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" w15:restartNumberingAfterBreak="0">
    <w:nsid w:val="4DED3CC1"/>
    <w:multiLevelType w:val="multilevel"/>
    <w:tmpl w:val="10D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C153B"/>
    <w:multiLevelType w:val="multilevel"/>
    <w:tmpl w:val="762C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87170B"/>
    <w:multiLevelType w:val="multilevel"/>
    <w:tmpl w:val="5300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B498E"/>
    <w:multiLevelType w:val="hybridMultilevel"/>
    <w:tmpl w:val="253246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9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0" w15:restartNumberingAfterBreak="0">
    <w:nsid w:val="7A0F5AC3"/>
    <w:multiLevelType w:val="multilevel"/>
    <w:tmpl w:val="7664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638418886">
    <w:abstractNumId w:val="2"/>
  </w:num>
  <w:num w:numId="2" w16cid:durableId="954944896">
    <w:abstractNumId w:val="0"/>
  </w:num>
  <w:num w:numId="3" w16cid:durableId="1374379615">
    <w:abstractNumId w:val="9"/>
  </w:num>
  <w:num w:numId="4" w16cid:durableId="1122725586">
    <w:abstractNumId w:val="8"/>
  </w:num>
  <w:num w:numId="5" w16cid:durableId="269556847">
    <w:abstractNumId w:val="11"/>
  </w:num>
  <w:num w:numId="6" w16cid:durableId="571431112">
    <w:abstractNumId w:val="5"/>
  </w:num>
  <w:num w:numId="7" w16cid:durableId="1241987388">
    <w:abstractNumId w:val="7"/>
  </w:num>
  <w:num w:numId="8" w16cid:durableId="767770890">
    <w:abstractNumId w:val="1"/>
  </w:num>
  <w:num w:numId="9" w16cid:durableId="180900260">
    <w:abstractNumId w:val="3"/>
  </w:num>
  <w:num w:numId="10" w16cid:durableId="983656508">
    <w:abstractNumId w:val="4"/>
  </w:num>
  <w:num w:numId="11" w16cid:durableId="1871338932">
    <w:abstractNumId w:val="6"/>
  </w:num>
  <w:num w:numId="12" w16cid:durableId="8486382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60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3F1A3E"/>
    <w:rsid w:val="00434E13"/>
    <w:rsid w:val="00437C40"/>
    <w:rsid w:val="004A115C"/>
    <w:rsid w:val="004C4354"/>
    <w:rsid w:val="004D1965"/>
    <w:rsid w:val="004D3B20"/>
    <w:rsid w:val="00500EB7"/>
    <w:rsid w:val="0052508E"/>
    <w:rsid w:val="0054262A"/>
    <w:rsid w:val="005478B5"/>
    <w:rsid w:val="0055701A"/>
    <w:rsid w:val="0056530E"/>
    <w:rsid w:val="00587EC2"/>
    <w:rsid w:val="005B4A8C"/>
    <w:rsid w:val="005E0564"/>
    <w:rsid w:val="00632EA4"/>
    <w:rsid w:val="00652D5E"/>
    <w:rsid w:val="006A644B"/>
    <w:rsid w:val="006D1A69"/>
    <w:rsid w:val="00730F51"/>
    <w:rsid w:val="00773F7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916EE6"/>
    <w:rsid w:val="00995A0D"/>
    <w:rsid w:val="009C0098"/>
    <w:rsid w:val="00A01EDF"/>
    <w:rsid w:val="00A108D8"/>
    <w:rsid w:val="00A17503"/>
    <w:rsid w:val="00A17F6A"/>
    <w:rsid w:val="00A27A60"/>
    <w:rsid w:val="00A30331"/>
    <w:rsid w:val="00A50B1C"/>
    <w:rsid w:val="00A677CF"/>
    <w:rsid w:val="00AD3769"/>
    <w:rsid w:val="00AE1609"/>
    <w:rsid w:val="00B01867"/>
    <w:rsid w:val="00B02EB3"/>
    <w:rsid w:val="00B04A35"/>
    <w:rsid w:val="00B45F2D"/>
    <w:rsid w:val="00B563BD"/>
    <w:rsid w:val="00BF03B7"/>
    <w:rsid w:val="00C45A6E"/>
    <w:rsid w:val="00C45E54"/>
    <w:rsid w:val="00C461F0"/>
    <w:rsid w:val="00C65C97"/>
    <w:rsid w:val="00C937A0"/>
    <w:rsid w:val="00CB2552"/>
    <w:rsid w:val="00D050DA"/>
    <w:rsid w:val="00D174A8"/>
    <w:rsid w:val="00D175CE"/>
    <w:rsid w:val="00D26C2B"/>
    <w:rsid w:val="00D438E6"/>
    <w:rsid w:val="00D4410D"/>
    <w:rsid w:val="00D60CCA"/>
    <w:rsid w:val="00DC4B31"/>
    <w:rsid w:val="00DF27AB"/>
    <w:rsid w:val="00DF3963"/>
    <w:rsid w:val="00E15143"/>
    <w:rsid w:val="00E25FC6"/>
    <w:rsid w:val="00E604CA"/>
    <w:rsid w:val="00EB6985"/>
    <w:rsid w:val="00EE1E41"/>
    <w:rsid w:val="00EF6FDD"/>
    <w:rsid w:val="00F031E0"/>
    <w:rsid w:val="00F30AAE"/>
    <w:rsid w:val="00F33FE8"/>
    <w:rsid w:val="00F4326A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E9283A"/>
  <w15:docId w15:val="{9FE9BC69-41B4-D242-A36A-2FC351F7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7B1BB14799544B81E52EC6BB7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6DE1-A322-AE45-9CFA-8855E8C644E5}"/>
      </w:docPartPr>
      <w:docPartBody>
        <w:p w:rsidR="003C4D65" w:rsidRDefault="003C4D65">
          <w:pPr>
            <w:pStyle w:val="9827B1BB14799544B81E52EC6BB79D6C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65"/>
    <w:rsid w:val="003C4D65"/>
    <w:rsid w:val="00C51117"/>
    <w:rsid w:val="00C65C97"/>
    <w:rsid w:val="00C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9827B1BB14799544B81E52EC6BB79D6C">
    <w:name w:val="9827B1BB14799544B81E52EC6BB79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F3894-EC5B-4C14-9EDD-648E942BB961}"/>
</file>

<file path=customXml/itemProps4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2199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Writing: Technical Writing – How to Assemble a Ukulele</dc:title>
  <dc:subject/>
  <dc:creator>GERRYCA ISABELLE MAAGAD</dc:creator>
  <cp:keywords/>
  <cp:lastModifiedBy>Gerryca Maagad</cp:lastModifiedBy>
  <cp:revision>2</cp:revision>
  <cp:lastPrinted>2025-12-11T14:22:00Z</cp:lastPrinted>
  <dcterms:created xsi:type="dcterms:W3CDTF">2025-10-27T07:20:00Z</dcterms:created>
  <dcterms:modified xsi:type="dcterms:W3CDTF">2025-12-11T14:23:00Z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